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FE08BB" w14:textId="77777777" w:rsidR="00E45BC9" w:rsidRDefault="00E45BC9" w:rsidP="00E45BC9">
      <w:pPr>
        <w:spacing w:line="276" w:lineRule="auto"/>
        <w:jc w:val="center"/>
        <w:rPr>
          <w:rFonts w:ascii="Bitter" w:hAnsi="Bitter"/>
          <w:szCs w:val="22"/>
        </w:rPr>
      </w:pPr>
      <w:r>
        <w:rPr>
          <w:rFonts w:ascii="Bitter" w:hAnsi="Bitter"/>
          <w:noProof/>
          <w:szCs w:val="22"/>
        </w:rPr>
        <w:drawing>
          <wp:inline distT="0" distB="0" distL="0" distR="0" wp14:anchorId="1F45944F" wp14:editId="25983DCC">
            <wp:extent cx="4023360" cy="1341120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3360" cy="1341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A1BE1B" w14:textId="77777777" w:rsidR="00E45BC9" w:rsidRDefault="00E45BC9" w:rsidP="00E45BC9">
      <w:pPr>
        <w:spacing w:line="276" w:lineRule="auto"/>
        <w:jc w:val="center"/>
        <w:rPr>
          <w:rFonts w:ascii="Bitter" w:hAnsi="Bitter"/>
          <w:sz w:val="32"/>
          <w:szCs w:val="32"/>
        </w:rPr>
      </w:pPr>
      <w:r>
        <w:rPr>
          <w:rFonts w:ascii="Bitter" w:hAnsi="Bitter"/>
          <w:sz w:val="32"/>
          <w:szCs w:val="32"/>
        </w:rPr>
        <w:t>POZVÁNKA</w:t>
      </w:r>
    </w:p>
    <w:p w14:paraId="6F963970" w14:textId="77777777" w:rsidR="00E45BC9" w:rsidRDefault="00E45BC9" w:rsidP="00E45BC9">
      <w:pPr>
        <w:spacing w:line="276" w:lineRule="auto"/>
        <w:jc w:val="center"/>
        <w:rPr>
          <w:rFonts w:ascii="Bitter" w:hAnsi="Bitter"/>
          <w:sz w:val="22"/>
          <w:szCs w:val="22"/>
        </w:rPr>
      </w:pPr>
      <w:r>
        <w:rPr>
          <w:rFonts w:ascii="Bitter" w:hAnsi="Bitter"/>
          <w:sz w:val="22"/>
          <w:szCs w:val="22"/>
        </w:rPr>
        <w:t>na</w:t>
      </w:r>
    </w:p>
    <w:p w14:paraId="697C8AD2" w14:textId="77777777" w:rsidR="00E45BC9" w:rsidRDefault="00E45BC9" w:rsidP="00E45BC9">
      <w:pPr>
        <w:spacing w:line="276" w:lineRule="auto"/>
        <w:jc w:val="center"/>
        <w:rPr>
          <w:rFonts w:ascii="Bitter" w:hAnsi="Bitter"/>
          <w:b/>
          <w:sz w:val="32"/>
          <w:szCs w:val="22"/>
        </w:rPr>
      </w:pPr>
      <w:r>
        <w:rPr>
          <w:rFonts w:ascii="Bitter" w:hAnsi="Bitter"/>
          <w:b/>
          <w:sz w:val="32"/>
          <w:szCs w:val="22"/>
        </w:rPr>
        <w:t>METODICKÝ DEŇ</w:t>
      </w:r>
    </w:p>
    <w:p w14:paraId="69E67852" w14:textId="77777777" w:rsidR="00E45BC9" w:rsidRDefault="00E45BC9" w:rsidP="00E45BC9">
      <w:pPr>
        <w:spacing w:line="276" w:lineRule="auto"/>
        <w:jc w:val="center"/>
        <w:rPr>
          <w:rFonts w:ascii="Bitter" w:hAnsi="Bitter"/>
          <w:b/>
          <w:sz w:val="32"/>
          <w:szCs w:val="22"/>
        </w:rPr>
      </w:pPr>
    </w:p>
    <w:p w14:paraId="49A2E06B" w14:textId="77777777" w:rsidR="00E45BC9" w:rsidRDefault="00E45BC9" w:rsidP="00E45BC9">
      <w:pPr>
        <w:spacing w:line="276" w:lineRule="auto"/>
        <w:jc w:val="center"/>
        <w:rPr>
          <w:rFonts w:ascii="Bitter" w:hAnsi="Bitter"/>
          <w:szCs w:val="24"/>
        </w:rPr>
      </w:pPr>
      <w:r>
        <w:rPr>
          <w:rFonts w:ascii="Bitter" w:hAnsi="Bitter"/>
          <w:szCs w:val="24"/>
        </w:rPr>
        <w:t>Pre učiteľov náboženstva Bratislavskej arcidiecézy</w:t>
      </w:r>
    </w:p>
    <w:p w14:paraId="6E4BD399" w14:textId="77777777" w:rsidR="00E45BC9" w:rsidRDefault="00E45BC9" w:rsidP="00E45BC9">
      <w:pPr>
        <w:spacing w:line="276" w:lineRule="auto"/>
        <w:jc w:val="center"/>
        <w:rPr>
          <w:rFonts w:ascii="Bitter" w:hAnsi="Bitter"/>
          <w:szCs w:val="24"/>
        </w:rPr>
      </w:pPr>
    </w:p>
    <w:p w14:paraId="6E01814D" w14:textId="77777777" w:rsidR="00E45BC9" w:rsidRDefault="00E45BC9" w:rsidP="00E45BC9">
      <w:pPr>
        <w:spacing w:line="276" w:lineRule="auto"/>
        <w:rPr>
          <w:rFonts w:ascii="Bitter" w:hAnsi="Bitter"/>
          <w:b/>
          <w:sz w:val="22"/>
          <w:szCs w:val="22"/>
          <w:u w:val="single"/>
        </w:rPr>
      </w:pPr>
      <w:r>
        <w:rPr>
          <w:rFonts w:ascii="Bitter" w:hAnsi="Bitter"/>
          <w:b/>
          <w:sz w:val="22"/>
          <w:szCs w:val="22"/>
          <w:u w:val="single"/>
        </w:rPr>
        <w:t>Aktualizačné vzdelávanie – rozsah 5 hodín</w:t>
      </w:r>
    </w:p>
    <w:p w14:paraId="4ACA5664" w14:textId="77777777" w:rsidR="00E45BC9" w:rsidRDefault="00E45BC9" w:rsidP="00E45BC9">
      <w:pPr>
        <w:spacing w:line="276" w:lineRule="auto"/>
        <w:rPr>
          <w:rFonts w:ascii="Bitter" w:hAnsi="Bitter"/>
          <w:b/>
          <w:sz w:val="22"/>
          <w:szCs w:val="22"/>
          <w:u w:val="single"/>
        </w:rPr>
      </w:pPr>
    </w:p>
    <w:p w14:paraId="4F611810" w14:textId="22BC7F22" w:rsidR="00E45BC9" w:rsidRDefault="00E45BC9" w:rsidP="00E45BC9">
      <w:pPr>
        <w:spacing w:line="276" w:lineRule="auto"/>
        <w:rPr>
          <w:rFonts w:ascii="Bitter" w:hAnsi="Bitter"/>
          <w:b/>
          <w:sz w:val="32"/>
          <w:szCs w:val="32"/>
        </w:rPr>
      </w:pPr>
      <w:r>
        <w:rPr>
          <w:rFonts w:ascii="Bitter" w:hAnsi="Bitter"/>
          <w:b/>
          <w:sz w:val="32"/>
          <w:szCs w:val="32"/>
        </w:rPr>
        <w:t xml:space="preserve">Mgr. </w:t>
      </w:r>
      <w:r w:rsidR="00695CE7">
        <w:rPr>
          <w:rFonts w:ascii="Bitter" w:hAnsi="Bitter"/>
          <w:b/>
          <w:sz w:val="32"/>
          <w:szCs w:val="32"/>
        </w:rPr>
        <w:t xml:space="preserve">Branislav Kožuch , MBA </w:t>
      </w:r>
      <w:r>
        <w:rPr>
          <w:rFonts w:ascii="Bitter" w:hAnsi="Bitter"/>
          <w:b/>
          <w:sz w:val="32"/>
          <w:szCs w:val="32"/>
        </w:rPr>
        <w:t xml:space="preserve"> </w:t>
      </w:r>
    </w:p>
    <w:p w14:paraId="6A4E525B" w14:textId="77777777" w:rsidR="00695CE7" w:rsidRPr="00695CE7" w:rsidRDefault="00E45BC9" w:rsidP="00695CE7">
      <w:pPr>
        <w:spacing w:line="276" w:lineRule="auto"/>
        <w:rPr>
          <w:rFonts w:ascii="Bitter" w:hAnsi="Bitter"/>
          <w:sz w:val="22"/>
          <w:szCs w:val="22"/>
        </w:rPr>
      </w:pPr>
      <w:r>
        <w:rPr>
          <w:rFonts w:ascii="Bitter" w:hAnsi="Bitter"/>
          <w:b/>
          <w:sz w:val="32"/>
          <w:szCs w:val="32"/>
        </w:rPr>
        <w:t xml:space="preserve">Téma: </w:t>
      </w:r>
      <w:r w:rsidR="00695CE7" w:rsidRPr="00695CE7">
        <w:rPr>
          <w:rFonts w:ascii="Bitter" w:hAnsi="Bitter"/>
          <w:b/>
          <w:bCs/>
          <w:sz w:val="32"/>
          <w:szCs w:val="32"/>
        </w:rPr>
        <w:t>Kreatívne prostredie – prostredie, ktoré podporuje učenie sa</w:t>
      </w:r>
    </w:p>
    <w:p w14:paraId="1E53A3F4" w14:textId="59BA4F83" w:rsidR="00E45BC9" w:rsidRDefault="00E45BC9" w:rsidP="00E45BC9">
      <w:pPr>
        <w:spacing w:line="276" w:lineRule="auto"/>
        <w:rPr>
          <w:rFonts w:ascii="Bitter" w:hAnsi="Bitter"/>
          <w:b/>
          <w:sz w:val="32"/>
          <w:szCs w:val="32"/>
          <w:u w:val="single"/>
        </w:rPr>
      </w:pPr>
    </w:p>
    <w:p w14:paraId="470AEBE8" w14:textId="3323A66E" w:rsidR="00695CE7" w:rsidRPr="00695CE7" w:rsidRDefault="00695CE7" w:rsidP="00695CE7">
      <w:pPr>
        <w:spacing w:line="276" w:lineRule="auto"/>
        <w:rPr>
          <w:rFonts w:ascii="Bitter" w:hAnsi="Bitter"/>
          <w:sz w:val="22"/>
          <w:szCs w:val="22"/>
        </w:rPr>
      </w:pPr>
      <w:r w:rsidRPr="00695CE7">
        <w:rPr>
          <w:rFonts w:ascii="Bitter" w:hAnsi="Bitter"/>
          <w:sz w:val="22"/>
          <w:szCs w:val="22"/>
        </w:rPr>
        <w:t xml:space="preserve">Vzdelávací program je zameraný na rozvíjanie schopnosti učiteľov náboženstva vytvárať prostredie, ktoré podnecuje zvedavosť, samostatnosť a tvorivosť žiakov. Pozornosť venuje tomu, ako vzťahy, spôsob vedenia hodiny a priestor na vlastné objavovanie ovplyvňujú záujem žiakov a ich zapojenie do učenia. Dôraz kladie na úlohu učiteľa, ktorý pripravuje podmienky na učenie, sprevádza žiakov a umožňuje im uplatniť rozličné spôsoby premýšľania, spolupráce a vyjadrenia porozumenia. Súčasťou workshopu budú praktické podnety, reflexia vlastného vyučovania a zdieľanie skúseností. </w:t>
      </w:r>
    </w:p>
    <w:p w14:paraId="09C582FD" w14:textId="77777777" w:rsidR="00E45BC9" w:rsidRDefault="00E45BC9" w:rsidP="00E45BC9">
      <w:pPr>
        <w:spacing w:line="276" w:lineRule="auto"/>
        <w:rPr>
          <w:rFonts w:ascii="Bitter" w:hAnsi="Bitter"/>
          <w:sz w:val="22"/>
          <w:szCs w:val="22"/>
        </w:rPr>
      </w:pPr>
    </w:p>
    <w:p w14:paraId="793ED1FD" w14:textId="77777777" w:rsidR="00E45BC9" w:rsidRDefault="00E45BC9" w:rsidP="00E45BC9">
      <w:pPr>
        <w:spacing w:line="276" w:lineRule="auto"/>
        <w:rPr>
          <w:rFonts w:ascii="Bitter" w:hAnsi="Bitter"/>
          <w:sz w:val="22"/>
          <w:szCs w:val="22"/>
        </w:rPr>
      </w:pPr>
    </w:p>
    <w:p w14:paraId="7A0ACBF2" w14:textId="72F07B6D" w:rsidR="00E45BC9" w:rsidRDefault="00E45BC9" w:rsidP="00E45BC9">
      <w:pPr>
        <w:tabs>
          <w:tab w:val="left" w:pos="2552"/>
        </w:tabs>
        <w:spacing w:line="276" w:lineRule="auto"/>
        <w:rPr>
          <w:rFonts w:ascii="Bitter" w:hAnsi="Bitter"/>
          <w:sz w:val="22"/>
          <w:szCs w:val="22"/>
        </w:rPr>
      </w:pPr>
      <w:r>
        <w:rPr>
          <w:rFonts w:ascii="Bitter" w:hAnsi="Bitter"/>
          <w:sz w:val="22"/>
          <w:szCs w:val="22"/>
        </w:rPr>
        <w:t>dňa:</w:t>
      </w:r>
      <w:r>
        <w:rPr>
          <w:rFonts w:ascii="Bitter" w:hAnsi="Bitter"/>
          <w:sz w:val="22"/>
          <w:szCs w:val="22"/>
        </w:rPr>
        <w:tab/>
      </w:r>
      <w:r w:rsidR="00695CE7">
        <w:rPr>
          <w:rFonts w:ascii="Bitter" w:hAnsi="Bitter"/>
          <w:b/>
          <w:sz w:val="22"/>
        </w:rPr>
        <w:t>4.</w:t>
      </w:r>
      <w:r w:rsidR="0005153A">
        <w:rPr>
          <w:rFonts w:ascii="Bitter" w:hAnsi="Bitter"/>
          <w:b/>
          <w:sz w:val="22"/>
        </w:rPr>
        <w:t xml:space="preserve"> </w:t>
      </w:r>
      <w:r w:rsidR="00695CE7">
        <w:rPr>
          <w:rFonts w:ascii="Bitter" w:hAnsi="Bitter"/>
          <w:b/>
          <w:sz w:val="22"/>
        </w:rPr>
        <w:t xml:space="preserve">novembra 2026 </w:t>
      </w:r>
      <w:r>
        <w:rPr>
          <w:rFonts w:ascii="Bitter" w:hAnsi="Bitter"/>
          <w:b/>
          <w:sz w:val="22"/>
        </w:rPr>
        <w:t xml:space="preserve"> ( </w:t>
      </w:r>
      <w:r w:rsidR="00695CE7">
        <w:rPr>
          <w:rFonts w:ascii="Bitter" w:hAnsi="Bitter"/>
          <w:b/>
          <w:sz w:val="22"/>
        </w:rPr>
        <w:t>streda</w:t>
      </w:r>
      <w:r>
        <w:rPr>
          <w:rFonts w:ascii="Bitter" w:hAnsi="Bitter"/>
          <w:b/>
          <w:sz w:val="22"/>
        </w:rPr>
        <w:t>)</w:t>
      </w:r>
    </w:p>
    <w:p w14:paraId="0B3EF8A1" w14:textId="77777777" w:rsidR="00E45BC9" w:rsidRDefault="00E45BC9" w:rsidP="00E45BC9">
      <w:pPr>
        <w:tabs>
          <w:tab w:val="left" w:pos="2552"/>
        </w:tabs>
        <w:spacing w:line="276" w:lineRule="auto"/>
        <w:rPr>
          <w:rFonts w:ascii="Bitter" w:hAnsi="Bitter" w:cs="Arial"/>
          <w:color w:val="4D5156"/>
          <w:sz w:val="22"/>
          <w:szCs w:val="22"/>
          <w:shd w:val="clear" w:color="auto" w:fill="FFFFFF"/>
        </w:rPr>
      </w:pPr>
      <w:r>
        <w:rPr>
          <w:rFonts w:ascii="Bitter" w:hAnsi="Bitter"/>
          <w:sz w:val="22"/>
          <w:szCs w:val="22"/>
        </w:rPr>
        <w:t>miesto:</w:t>
      </w:r>
      <w:r>
        <w:rPr>
          <w:rFonts w:ascii="Bitter" w:hAnsi="Bitter"/>
          <w:sz w:val="22"/>
          <w:szCs w:val="22"/>
        </w:rPr>
        <w:tab/>
      </w:r>
      <w:r>
        <w:rPr>
          <w:rFonts w:ascii="Bitter" w:hAnsi="Bitter" w:cs="Arial"/>
          <w:color w:val="4D5156"/>
          <w:sz w:val="22"/>
          <w:szCs w:val="22"/>
          <w:shd w:val="clear" w:color="auto" w:fill="FFFFFF"/>
        </w:rPr>
        <w:t> </w:t>
      </w:r>
      <w:r>
        <w:rPr>
          <w:rStyle w:val="Zvraznenie"/>
          <w:rFonts w:ascii="Bitter" w:hAnsi="Bitter" w:cs="Arial"/>
          <w:bCs/>
          <w:color w:val="5F6368"/>
          <w:sz w:val="22"/>
          <w:szCs w:val="22"/>
          <w:shd w:val="clear" w:color="auto" w:fill="FFFFFF"/>
        </w:rPr>
        <w:t>Saleziáni</w:t>
      </w:r>
      <w:r>
        <w:rPr>
          <w:rFonts w:ascii="Bitter" w:hAnsi="Bitter" w:cs="Arial"/>
          <w:color w:val="4D5156"/>
          <w:sz w:val="22"/>
          <w:szCs w:val="22"/>
          <w:shd w:val="clear" w:color="auto" w:fill="FFFFFF"/>
        </w:rPr>
        <w:t xml:space="preserve"> dona </w:t>
      </w:r>
      <w:proofErr w:type="spellStart"/>
      <w:r>
        <w:rPr>
          <w:rFonts w:ascii="Bitter" w:hAnsi="Bitter" w:cs="Arial"/>
          <w:color w:val="4D5156"/>
          <w:sz w:val="22"/>
          <w:szCs w:val="22"/>
          <w:shd w:val="clear" w:color="auto" w:fill="FFFFFF"/>
        </w:rPr>
        <w:t>Bosca</w:t>
      </w:r>
      <w:proofErr w:type="spellEnd"/>
      <w:r>
        <w:rPr>
          <w:rFonts w:ascii="Bitter" w:hAnsi="Bitter" w:cs="Arial"/>
          <w:color w:val="4D5156"/>
          <w:sz w:val="22"/>
          <w:szCs w:val="22"/>
          <w:shd w:val="clear" w:color="auto" w:fill="FFFFFF"/>
        </w:rPr>
        <w:t>, </w:t>
      </w:r>
      <w:proofErr w:type="spellStart"/>
      <w:r>
        <w:rPr>
          <w:rStyle w:val="Zvraznenie"/>
          <w:rFonts w:ascii="Bitter" w:hAnsi="Bitter" w:cs="Arial"/>
          <w:bCs/>
          <w:color w:val="5F6368"/>
          <w:sz w:val="22"/>
          <w:szCs w:val="22"/>
          <w:shd w:val="clear" w:color="auto" w:fill="FFFFFF"/>
        </w:rPr>
        <w:t>Miletičova</w:t>
      </w:r>
      <w:proofErr w:type="spellEnd"/>
      <w:r>
        <w:rPr>
          <w:rFonts w:ascii="Bitter" w:hAnsi="Bitter" w:cs="Arial"/>
          <w:color w:val="4D5156"/>
          <w:sz w:val="22"/>
          <w:szCs w:val="22"/>
          <w:shd w:val="clear" w:color="auto" w:fill="FFFFFF"/>
        </w:rPr>
        <w:t> 7, 821 08 Bratislava</w:t>
      </w:r>
    </w:p>
    <w:p w14:paraId="09D4F9C1" w14:textId="77777777" w:rsidR="00E45BC9" w:rsidRDefault="00E45BC9" w:rsidP="00E45BC9">
      <w:pPr>
        <w:tabs>
          <w:tab w:val="left" w:pos="2552"/>
        </w:tabs>
        <w:spacing w:line="276" w:lineRule="auto"/>
        <w:rPr>
          <w:rFonts w:ascii="Bitter" w:hAnsi="Bitter"/>
          <w:sz w:val="22"/>
          <w:szCs w:val="22"/>
        </w:rPr>
      </w:pPr>
      <w:r>
        <w:rPr>
          <w:rFonts w:ascii="Arial" w:hAnsi="Arial" w:cs="Arial"/>
          <w:color w:val="4D5156"/>
          <w:sz w:val="21"/>
          <w:szCs w:val="21"/>
          <w:shd w:val="clear" w:color="auto" w:fill="FFFFFF"/>
        </w:rPr>
        <w:tab/>
      </w:r>
      <w:r>
        <w:rPr>
          <w:rFonts w:ascii="Bitter" w:hAnsi="Bitter"/>
          <w:sz w:val="22"/>
          <w:szCs w:val="22"/>
        </w:rPr>
        <w:t xml:space="preserve"> ( sála pod kostolom) </w:t>
      </w:r>
    </w:p>
    <w:p w14:paraId="4A7E1C9B" w14:textId="77777777" w:rsidR="00E45BC9" w:rsidRDefault="00E45BC9" w:rsidP="00E45BC9">
      <w:pPr>
        <w:tabs>
          <w:tab w:val="left" w:pos="2552"/>
        </w:tabs>
        <w:spacing w:line="276" w:lineRule="auto"/>
        <w:rPr>
          <w:rFonts w:ascii="Bitter" w:hAnsi="Bitter"/>
          <w:sz w:val="22"/>
        </w:rPr>
      </w:pPr>
      <w:r>
        <w:rPr>
          <w:rFonts w:ascii="Bitter" w:hAnsi="Bitter"/>
          <w:sz w:val="22"/>
          <w:szCs w:val="22"/>
        </w:rPr>
        <w:t>začiatok:</w:t>
      </w:r>
      <w:r>
        <w:rPr>
          <w:rFonts w:ascii="Bitter" w:hAnsi="Bitter"/>
          <w:sz w:val="22"/>
          <w:szCs w:val="22"/>
        </w:rPr>
        <w:tab/>
      </w:r>
      <w:r>
        <w:rPr>
          <w:rFonts w:ascii="Bitter" w:hAnsi="Bitter"/>
          <w:sz w:val="22"/>
        </w:rPr>
        <w:t>8.30 hod</w:t>
      </w:r>
    </w:p>
    <w:p w14:paraId="631C48B0" w14:textId="77777777" w:rsidR="00E45BC9" w:rsidRDefault="00E45BC9" w:rsidP="00E45BC9">
      <w:pPr>
        <w:tabs>
          <w:tab w:val="left" w:pos="2552"/>
        </w:tabs>
        <w:spacing w:line="276" w:lineRule="auto"/>
        <w:rPr>
          <w:rFonts w:ascii="Bitter" w:hAnsi="Bitter"/>
          <w:sz w:val="22"/>
          <w:szCs w:val="22"/>
        </w:rPr>
      </w:pPr>
      <w:r>
        <w:rPr>
          <w:rFonts w:ascii="Bitter" w:hAnsi="Bitter"/>
          <w:sz w:val="22"/>
          <w:szCs w:val="22"/>
        </w:rPr>
        <w:t>predpokladaný záver:</w:t>
      </w:r>
      <w:r>
        <w:rPr>
          <w:rFonts w:ascii="Bitter" w:hAnsi="Bitter"/>
          <w:sz w:val="22"/>
          <w:szCs w:val="22"/>
        </w:rPr>
        <w:tab/>
        <w:t xml:space="preserve">13.30 hod </w:t>
      </w:r>
    </w:p>
    <w:p w14:paraId="4F1D74BC" w14:textId="77777777" w:rsidR="00E45BC9" w:rsidRDefault="00E45BC9" w:rsidP="00E45BC9">
      <w:pPr>
        <w:tabs>
          <w:tab w:val="left" w:pos="2552"/>
        </w:tabs>
        <w:spacing w:line="276" w:lineRule="auto"/>
        <w:rPr>
          <w:rFonts w:ascii="Bitter" w:hAnsi="Bitter"/>
          <w:sz w:val="22"/>
          <w:szCs w:val="22"/>
        </w:rPr>
      </w:pPr>
      <w:r>
        <w:rPr>
          <w:rFonts w:ascii="Bitter" w:hAnsi="Bitter"/>
          <w:sz w:val="22"/>
          <w:szCs w:val="22"/>
        </w:rPr>
        <w:t>účastnícky poplatok:          20 eur</w:t>
      </w:r>
    </w:p>
    <w:p w14:paraId="3814203F" w14:textId="77777777" w:rsidR="00E45BC9" w:rsidRDefault="00E45BC9" w:rsidP="00E45BC9">
      <w:pPr>
        <w:tabs>
          <w:tab w:val="left" w:pos="2552"/>
        </w:tabs>
        <w:spacing w:line="276" w:lineRule="auto"/>
        <w:rPr>
          <w:rFonts w:ascii="Bitter" w:hAnsi="Bitter"/>
          <w:sz w:val="22"/>
          <w:szCs w:val="22"/>
        </w:rPr>
      </w:pPr>
    </w:p>
    <w:p w14:paraId="5AFD0B98" w14:textId="77777777" w:rsidR="00E45BC9" w:rsidRDefault="00E45BC9" w:rsidP="00E45BC9">
      <w:pPr>
        <w:tabs>
          <w:tab w:val="left" w:pos="2552"/>
        </w:tabs>
        <w:spacing w:line="276" w:lineRule="auto"/>
        <w:rPr>
          <w:rFonts w:ascii="Bitter" w:hAnsi="Bitter"/>
          <w:sz w:val="22"/>
          <w:szCs w:val="22"/>
        </w:rPr>
      </w:pPr>
      <w:r>
        <w:rPr>
          <w:rFonts w:ascii="Bitter" w:hAnsi="Bitter"/>
          <w:sz w:val="22"/>
          <w:szCs w:val="22"/>
        </w:rPr>
        <w:t>Prosíme prihlásiť alebo ospravedlniť neúčasť na zaslanom linku – elektronickom prihlasovacom formulári ( kvôli počtu miest , občerstveniu a potvrdeniam ).</w:t>
      </w:r>
    </w:p>
    <w:p w14:paraId="38B29D70" w14:textId="77777777" w:rsidR="00E45BC9" w:rsidRDefault="00E45BC9" w:rsidP="00E45BC9">
      <w:pPr>
        <w:tabs>
          <w:tab w:val="left" w:pos="2552"/>
        </w:tabs>
        <w:spacing w:line="276" w:lineRule="auto"/>
        <w:rPr>
          <w:rFonts w:ascii="Bitter" w:hAnsi="Bitter"/>
          <w:sz w:val="22"/>
          <w:szCs w:val="22"/>
        </w:rPr>
      </w:pPr>
    </w:p>
    <w:p w14:paraId="5CCFD17A" w14:textId="77777777" w:rsidR="00E45BC9" w:rsidRDefault="00E45BC9" w:rsidP="00E45BC9">
      <w:pPr>
        <w:tabs>
          <w:tab w:val="left" w:pos="2552"/>
        </w:tabs>
        <w:spacing w:line="276" w:lineRule="auto"/>
        <w:rPr>
          <w:rFonts w:ascii="Bitter" w:hAnsi="Bitter"/>
          <w:sz w:val="22"/>
          <w:szCs w:val="22"/>
        </w:rPr>
      </w:pPr>
      <w:r>
        <w:rPr>
          <w:rFonts w:ascii="Bitter" w:hAnsi="Bitter"/>
          <w:sz w:val="22"/>
          <w:szCs w:val="22"/>
        </w:rPr>
        <w:t xml:space="preserve">Podujatie je organizované v spolupráci s Diecéznym katechetickým úradom Bratislava </w:t>
      </w:r>
    </w:p>
    <w:p w14:paraId="2BA41CCC" w14:textId="77777777" w:rsidR="00E45BC9" w:rsidRDefault="00E45BC9" w:rsidP="00E45BC9">
      <w:pPr>
        <w:spacing w:line="276" w:lineRule="auto"/>
        <w:rPr>
          <w:rFonts w:ascii="Bitter" w:hAnsi="Bitter"/>
          <w:sz w:val="22"/>
          <w:szCs w:val="22"/>
        </w:rPr>
      </w:pPr>
    </w:p>
    <w:p w14:paraId="51F19207" w14:textId="4D123925" w:rsidR="00E45BC9" w:rsidRDefault="00E45BC9" w:rsidP="00E45BC9">
      <w:pPr>
        <w:spacing w:line="276" w:lineRule="auto"/>
        <w:rPr>
          <w:rFonts w:ascii="Bitter" w:hAnsi="Bitter"/>
          <w:sz w:val="22"/>
          <w:szCs w:val="22"/>
        </w:rPr>
      </w:pPr>
      <w:r>
        <w:rPr>
          <w:rFonts w:ascii="Bitter" w:hAnsi="Bitter"/>
          <w:sz w:val="22"/>
          <w:szCs w:val="22"/>
        </w:rPr>
        <w:t xml:space="preserve">Mgr. </w:t>
      </w:r>
      <w:r w:rsidR="00695CE7">
        <w:rPr>
          <w:rFonts w:ascii="Bitter" w:hAnsi="Bitter"/>
          <w:sz w:val="22"/>
          <w:szCs w:val="22"/>
        </w:rPr>
        <w:t xml:space="preserve">Janka </w:t>
      </w:r>
      <w:proofErr w:type="spellStart"/>
      <w:r w:rsidR="00695CE7">
        <w:rPr>
          <w:rFonts w:ascii="Bitter" w:hAnsi="Bitter"/>
          <w:sz w:val="22"/>
          <w:szCs w:val="22"/>
        </w:rPr>
        <w:t>Mišendová</w:t>
      </w:r>
      <w:proofErr w:type="spellEnd"/>
      <w:r>
        <w:rPr>
          <w:rFonts w:ascii="Bitter" w:hAnsi="Bitter"/>
          <w:sz w:val="22"/>
          <w:szCs w:val="22"/>
        </w:rPr>
        <w:t>, riaditeľ</w:t>
      </w:r>
      <w:r w:rsidR="00695CE7">
        <w:rPr>
          <w:rFonts w:ascii="Bitter" w:hAnsi="Bitter"/>
          <w:sz w:val="22"/>
          <w:szCs w:val="22"/>
        </w:rPr>
        <w:t xml:space="preserve">ka </w:t>
      </w:r>
      <w:r>
        <w:rPr>
          <w:rFonts w:ascii="Bitter" w:hAnsi="Bitter"/>
          <w:sz w:val="22"/>
          <w:szCs w:val="22"/>
        </w:rPr>
        <w:t>KPKC</w:t>
      </w:r>
    </w:p>
    <w:p w14:paraId="3B7C012B" w14:textId="2C69D3D6" w:rsidR="001F5A00" w:rsidRPr="00E45BC9" w:rsidRDefault="00E45BC9" w:rsidP="00E45BC9">
      <w:pPr>
        <w:spacing w:line="276" w:lineRule="auto"/>
        <w:rPr>
          <w:rFonts w:ascii="Bitter" w:hAnsi="Bitter"/>
          <w:sz w:val="22"/>
          <w:szCs w:val="22"/>
        </w:rPr>
      </w:pPr>
      <w:r>
        <w:rPr>
          <w:rFonts w:ascii="Bitter" w:hAnsi="Bitter"/>
          <w:sz w:val="22"/>
          <w:szCs w:val="22"/>
        </w:rPr>
        <w:t xml:space="preserve">Mgr. </w:t>
      </w:r>
      <w:r w:rsidR="00695CE7">
        <w:rPr>
          <w:rFonts w:ascii="Bitter" w:hAnsi="Bitter"/>
          <w:sz w:val="22"/>
          <w:szCs w:val="22"/>
        </w:rPr>
        <w:t>Martina Šipošová</w:t>
      </w:r>
      <w:r>
        <w:rPr>
          <w:rFonts w:ascii="Bitter" w:hAnsi="Bitter"/>
          <w:sz w:val="22"/>
          <w:szCs w:val="22"/>
        </w:rPr>
        <w:t>, riaditeľ</w:t>
      </w:r>
      <w:r w:rsidR="00695CE7">
        <w:rPr>
          <w:rFonts w:ascii="Bitter" w:hAnsi="Bitter"/>
          <w:sz w:val="22"/>
          <w:szCs w:val="22"/>
        </w:rPr>
        <w:t>ka</w:t>
      </w:r>
      <w:r>
        <w:rPr>
          <w:rFonts w:ascii="Bitter" w:hAnsi="Bitter"/>
          <w:sz w:val="22"/>
          <w:szCs w:val="22"/>
        </w:rPr>
        <w:t xml:space="preserve"> DK</w:t>
      </w:r>
      <w:r w:rsidR="0005153A">
        <w:rPr>
          <w:rFonts w:ascii="Bitter" w:hAnsi="Bitter"/>
          <w:sz w:val="22"/>
          <w:szCs w:val="22"/>
        </w:rPr>
        <w:t>Ú</w:t>
      </w:r>
      <w:r>
        <w:rPr>
          <w:rFonts w:ascii="Bitter" w:hAnsi="Bitter"/>
          <w:sz w:val="22"/>
          <w:szCs w:val="22"/>
        </w:rPr>
        <w:t xml:space="preserve"> </w:t>
      </w:r>
      <w:r w:rsidR="0005153A">
        <w:rPr>
          <w:rFonts w:ascii="Bitter" w:hAnsi="Bitter"/>
          <w:sz w:val="22"/>
          <w:szCs w:val="22"/>
        </w:rPr>
        <w:t>BA</w:t>
      </w:r>
    </w:p>
    <w:sectPr w:rsidR="001F5A00" w:rsidRPr="00E45B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tter">
    <w:altName w:val="Calibri"/>
    <w:charset w:val="EE"/>
    <w:family w:val="auto"/>
    <w:pitch w:val="variable"/>
    <w:sig w:usb0="A00002FF" w:usb1="400020FB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5BC9"/>
    <w:rsid w:val="0005153A"/>
    <w:rsid w:val="001F5A00"/>
    <w:rsid w:val="00695CE7"/>
    <w:rsid w:val="00AE2598"/>
    <w:rsid w:val="00C92489"/>
    <w:rsid w:val="00D016BD"/>
    <w:rsid w:val="00D979D3"/>
    <w:rsid w:val="00E45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802DA"/>
  <w15:chartTrackingRefBased/>
  <w15:docId w15:val="{A84DE016-F875-44B7-82FE-EE89415EC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45BC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vraznenie">
    <w:name w:val="Emphasis"/>
    <w:basedOn w:val="Predvolenpsmoodseku"/>
    <w:uiPriority w:val="20"/>
    <w:qFormat/>
    <w:rsid w:val="00E45BC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4517381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75363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9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Lengyelová</dc:creator>
  <cp:keywords/>
  <dc:description/>
  <cp:lastModifiedBy>Martina Šipošová</cp:lastModifiedBy>
  <cp:revision>3</cp:revision>
  <dcterms:created xsi:type="dcterms:W3CDTF">2026-10-21T08:43:00Z</dcterms:created>
  <dcterms:modified xsi:type="dcterms:W3CDTF">2026-10-21T10:02:00Z</dcterms:modified>
</cp:coreProperties>
</file>