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CBC1" w14:textId="713F736C" w:rsidR="00523768" w:rsidRPr="00523768" w:rsidRDefault="00523768" w:rsidP="00523768">
      <w:pPr>
        <w:spacing w:before="480" w:after="0" w:line="240" w:lineRule="auto"/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</w:pPr>
      <w:r w:rsidRPr="00523768">
        <w:rPr>
          <w:rFonts w:eastAsia="Times New Roman" w:cstheme="minorHAnsi"/>
          <w:b/>
          <w:bCs/>
          <w:color w:val="44546A" w:themeColor="text2"/>
          <w:sz w:val="24"/>
          <w:szCs w:val="24"/>
          <w:lang w:eastAsia="sk-SK"/>
        </w:rPr>
        <w:t xml:space="preserve">Krst Pána </w:t>
      </w:r>
      <w:r w:rsidRPr="00523768"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> </w:t>
      </w:r>
      <w:r w:rsidRPr="00523768"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>B</w:t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i/>
          <w:iCs/>
          <w:color w:val="44546A" w:themeColor="text2"/>
          <w:sz w:val="24"/>
          <w:szCs w:val="24"/>
          <w:lang w:eastAsia="sk-SK"/>
        </w:rPr>
        <w:tab/>
        <w:t xml:space="preserve">     10.1.2020</w:t>
      </w:r>
    </w:p>
    <w:p w14:paraId="26AE1810" w14:textId="2ACFD47F" w:rsidR="00523768" w:rsidRPr="00523768" w:rsidRDefault="00523768" w:rsidP="00523768">
      <w:pPr>
        <w:spacing w:before="48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b/>
          <w:bCs/>
          <w:color w:val="4F81BD"/>
          <w:sz w:val="24"/>
          <w:szCs w:val="24"/>
          <w:lang w:eastAsia="sk-SK"/>
        </w:rPr>
        <w:t>Solidárny s hriešnikmi  </w:t>
      </w:r>
    </w:p>
    <w:p w14:paraId="7FDDE823" w14:textId="77777777" w:rsidR="00523768" w:rsidRPr="00523768" w:rsidRDefault="00523768" w:rsidP="0052376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b/>
          <w:bCs/>
          <w:color w:val="4F81BD"/>
          <w:sz w:val="24"/>
          <w:szCs w:val="24"/>
          <w:lang w:eastAsia="sk-SK"/>
        </w:rPr>
        <w:t>  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Sviatkom Krstu Pána sa dnes uzatvára čas Ježišových zjavení medzi ľuďmi. Počas Vianoc ho uvideli chudobní predstavení pastiermi, v Slávnosti Zjavenia Pána sa ukázal národom zeme a dnes sa ukazuje ľudu Izraela.</w:t>
      </w:r>
    </w:p>
    <w:p w14:paraId="7F1F8E1B" w14:textId="77777777" w:rsidR="00523768" w:rsidRPr="00523768" w:rsidRDefault="00523768" w:rsidP="0052376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  Všetko nastáva, zatiaľ čo Ján Krstiteľ káže obrátenie, návrat k Bohu, a ohlasuje: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Po mne prichádza mocnejší, ako som ja. Ja nie som hoden ani zohnúť sa a rozviazať mu remienok na obuvi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“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Mk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1,7), Jána nasleduje učeník Ježiš, ktorý je v skutočnosti mocnejší ako on. Ján je len Predchodca, ktorý beží pred ním, aby mu pripravil cestu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porov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Iz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40,3; 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Mk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1,3), a toho si je plne vedomý až k vyznaniu, že nie je hoden ani preukázať mu gesto služby otroka voči svojmu pánovi, teda rozviazať remienok na obuvi. Ak Ján ponára do vôd Jordánu tých, ktorí vyznávajú svoje hriechy, a tak sa zaväzujú k životu v súlade s návratom k Bohu, Ježiš ponorí veriacich do Ducha Svätého, prameňa večného života!</w:t>
      </w:r>
    </w:p>
    <w:p w14:paraId="789BAAB3" w14:textId="77777777" w:rsidR="00523768" w:rsidRPr="00523768" w:rsidRDefault="00523768" w:rsidP="0052376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  Stojíme pred zvesťou o bezprostrednom Pánovom príchode: Ježiš totiž prichádza z Nazareta na miesto, kde Ján koná svoju službu, a žiada ho, aby bol ponorený do Jordánu. Ježiš je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bez hriechu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“, nemá hriechy, ktoré by do týchto vôd odložil, ale chce naplniť tajomstvo poslušnosti, chce byť medzi hriešnikmi, rozptýlený medzi nich natoľko, že sa bude zdať byť spolu s nimi nositeľom hriechu. Tu je celé pohoršenie milosrdnej zhovievavosti Boha, ktorý vo svojom hľadaní spoločenstva s človekom stále zostupuje až tam, kam človeka priviedli krivolaké životné cesty a hriechy. Gesto Ježišovho ponorenia do Jordánu zhŕňa celý zmysel jeho života, poslanie aj kázanie, až po jeho smrť. Ježiša vždy stretávame medzi hriešnikmi, ako medzi nich prináša lásku a spoločenstvo s Bohom, a na kríži bude visieť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medzi dvomi zločincami, jedným sprava, druhým zľava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“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Lk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23,33)...</w:t>
      </w:r>
    </w:p>
    <w:p w14:paraId="06F08FD7" w14:textId="77777777" w:rsidR="00523768" w:rsidRPr="00523768" w:rsidRDefault="00523768" w:rsidP="0052376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  Ježiš je teda Jánom ponorený, ale keď vystupuje, vidí nebesia otvorené a Ducha zostupujúceho na neho s miernosťou holubice, zatiaľ čo hlas z neba ohlasuje: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Ty si môj milovaný Syn, v tebe mám zaľúbenie!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“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Mk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1, 1 1). Ježiš sa zjavuje v akte vystúpenia z vôd a tým sa napĺňa Izaiášovo proroctvo: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Kde je ten, ktorý vyviedol z mora pastiera svojho stáda? Kde je, ktorý vložil doň svojho Ducha Svätého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“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Iz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63,11) áno, Boh je prítomný v dejinách, je činný viac ako inokedy, stále uskutočňuje svoje zasľúbenia. Tento nový pastier Izraela, nový Mojžiš, dostáva od Boha dar Ducha a Boh o ňom týmto vyhlasuje, že je jeho Synom, a zároveň vyjadruje všetku svoju radosť nad tým, že ho vidí medzi hriešnikmi, solidárneho s nimi. „</w:t>
      </w:r>
      <w:r w:rsidRPr="00523768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Kde si?“</w:t>
      </w: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Gn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3,9), pýtal sa Boh Adama, ktorý sa vo svojom hriechu schoval. Na brehu Jordánu sa toto hľadanie dovŕšilo, Boh našiel človeka, dostihol ho a teraz už jeho Syn, ako pastier, vedie každého do Kráľovstva a vytrháva ho z hriechu a smrti.</w:t>
      </w:r>
    </w:p>
    <w:p w14:paraId="55CAD37E" w14:textId="77777777" w:rsidR="00523768" w:rsidRPr="00523768" w:rsidRDefault="00523768" w:rsidP="005237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  V krste je teda pravý základ Ježišovho povolania a poslania: Otcova láska potvrdená Duchom Svätým zostupuje na neho, zostáva s ním a oprávňuje ho k službe eschatologického proroka „rovnakého ako Mojžiš“ (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porov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proofErr w:type="spellStart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>Dt</w:t>
      </w:r>
      <w:proofErr w:type="spellEnd"/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18, 15-18). Ešte hlbšie je ale tento krst skúsenosťou a tajomstvom poslušnosti: Ježišovej poslušnosti Jánovi, predovšetkým však poslušnosti Otcovi. Životom vo viere a poslušnosti totiž Ježiš aj z najradikálnejších skutkov zdieľania urobí skúsenosť Božej lásky k sebe, skúsenosť synovstva vo vzťahu k Bohu.</w:t>
      </w:r>
    </w:p>
    <w:p w14:paraId="61205EF0" w14:textId="77777777" w:rsidR="00523768" w:rsidRPr="00523768" w:rsidRDefault="00523768" w:rsidP="0052376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1E7190C" w14:textId="77777777" w:rsidR="00523768" w:rsidRPr="00523768" w:rsidRDefault="00523768" w:rsidP="005237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23768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  Áno, posolstvo, ktoré vystupuje z krstu Pána Ježiša, musí znepokojiť nás kresťanov s našimi mnohými istotami, logikou sprevádzajúcou naše konanie, a to aj v cirkvi. Žiada od nás takú lásku a vieru, aby sme dokázali rozpoznať Božie hľadanie nás v našom hľadaní Boha, jeho lásku k nám v našej láske k druhým a jeho otcovstvo voči nám v našej solidarite s ľuďmi, našimi bratmi.</w:t>
      </w:r>
    </w:p>
    <w:p w14:paraId="4786A663" w14:textId="77777777" w:rsidR="00B12C7C" w:rsidRPr="00523768" w:rsidRDefault="00B12C7C">
      <w:pPr>
        <w:rPr>
          <w:rFonts w:cstheme="minorHAnsi"/>
          <w:sz w:val="24"/>
          <w:szCs w:val="24"/>
        </w:rPr>
      </w:pPr>
    </w:p>
    <w:sectPr w:rsidR="00B12C7C" w:rsidRPr="0052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8"/>
    <w:rsid w:val="001864F2"/>
    <w:rsid w:val="00523768"/>
    <w:rsid w:val="00B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CD88"/>
  <w15:chartTrackingRefBased/>
  <w15:docId w15:val="{DE475E44-23A5-4DDE-B27F-8D239C2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2021-01-08T09:49:00Z</dcterms:created>
  <dcterms:modified xsi:type="dcterms:W3CDTF">2021-01-08T09:52:00Z</dcterms:modified>
</cp:coreProperties>
</file>