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06B4C" w14:textId="4BD67892" w:rsidR="00130380" w:rsidRPr="006C1E39" w:rsidRDefault="003D625D" w:rsidP="00D47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E72F2" wp14:editId="7CEA83FD">
                <wp:simplePos x="0" y="0"/>
                <wp:positionH relativeFrom="column">
                  <wp:posOffset>3584575</wp:posOffset>
                </wp:positionH>
                <wp:positionV relativeFrom="paragraph">
                  <wp:posOffset>-434340</wp:posOffset>
                </wp:positionV>
                <wp:extent cx="1879600" cy="271145"/>
                <wp:effectExtent l="2540" t="0" r="381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FEC28" w14:textId="77777777" w:rsidR="00D87F23" w:rsidRPr="00CE4B6A" w:rsidRDefault="00D87F23" w:rsidP="00CE4B6A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4E72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2.25pt;margin-top:-34.2pt;width:148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yC8BgIAAPADAAAOAAAAZHJzL2Uyb0RvYy54bWysU9tu2zAMfR+wfxD0vjjO0qY14hRdigwD&#10;ugvQ7gNkWbaFyaJGKbGzrx8lp1m2vQ3TgyCK1OHhIbW+G3vDDgq9BlvyfDbnTFkJtbZtyb8+797c&#10;cOaDsLUwYFXJj8rzu83rV+vBFWoBHZhaISMQ64vBlbwLwRVZ5mWneuFn4JQlZwPYi0AmtlmNYiD0&#10;3mSL+fw6GwBrhyCV93T7MDn5JuE3jZLhc9N4FZgpOXELace0V3HPNmtRtChcp+WJhvgHFr3QlpKe&#10;oR5EEGyP+i+oXksED02YSegzaBotVaqBqsnnf1Tz1AmnUi0kjndnmfz/g5WfDl+Q6Zp6R/JY0VOP&#10;ntUY2DsY2dsoz+B8QVFPjuLCSNcUmkr17hHkN88sbDthW3WPCEOnRE308vgyu3g64fgIUg0foaY0&#10;Yh8gAY0N9lE7UoMROvE4nlsTqciY8mZ1ez0nlyTfYpXny6uUQhQvrx368F5Bz+Kh5EitT+ji8OhD&#10;ZCOKl5CYzIPR9U4bkwxsq61BdhA0Jru0Tui/hRkbgy3EZxNivEllxsqmGsNYjSfZKqiPVDDCNHb0&#10;TejQAf7gbKCRK7n/vheoODMfLIl2my+XcUaTsbxaLcjAS0916RFWElTJA2fTcRumud471G1HmaY2&#10;WbgnoRudNIgdmVideNNYJWlOXyDO7aWdon591M1PAAAA//8DAFBLAwQUAAYACAAAACEATtVv/d4A&#10;AAALAQAADwAAAGRycy9kb3ducmV2LnhtbEyPwU6DQBCG7ya+w2ZMvJh2sYEFkaXRJhqvrX2AAaZA&#10;ZHcJuy307Tue9Dj/fPnnm2K7mEFcaPK9sxqe1xEIsrVrettqOH5/rDIQPqBtcHCWNFzJw7a8vysw&#10;b9xs93Q5hFZwifU5auhCGHMpfd2RQb92I1nendxkMPA4tbKZcOZyM8hNFClpsLd8ocORdh3VP4ez&#10;0XD6mp+Sl7n6DMd0H6t37NPKXbV+fFjeXkEEWsIfDL/6rA4lO1XubBsvBg2JihNGNaxUFoNgIlMR&#10;JxUnmyQFWRby/w/lDQAA//8DAFBLAQItABQABgAIAAAAIQC2gziS/gAAAOEBAAATAAAAAAAAAAAA&#10;AAAAAAAAAABbQ29udGVudF9UeXBlc10ueG1sUEsBAi0AFAAGAAgAAAAhADj9If/WAAAAlAEAAAsA&#10;AAAAAAAAAAAAAAAALwEAAF9yZWxzLy5yZWxzUEsBAi0AFAAGAAgAAAAhAHgrILwGAgAA8AMAAA4A&#10;AAAAAAAAAAAAAAAALgIAAGRycy9lMm9Eb2MueG1sUEsBAi0AFAAGAAgAAAAhAE7Vb/3eAAAACwEA&#10;AA8AAAAAAAAAAAAAAAAAYAQAAGRycy9kb3ducmV2LnhtbFBLBQYAAAAABAAEAPMAAABrBQAAAAA=&#10;" stroked="f">
                <v:textbox>
                  <w:txbxContent>
                    <w:p w14:paraId="50EFEC28" w14:textId="77777777" w:rsidR="00D87F23" w:rsidRPr="00CE4B6A" w:rsidRDefault="00D87F23" w:rsidP="00CE4B6A">
                      <w:pPr>
                        <w:jc w:val="righ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B6A" w:rsidRPr="006C1E39">
        <w:rPr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 wp14:anchorId="7F9CA8DE" wp14:editId="38074FB3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66326" w:rsidRPr="006C1E39">
        <w:rPr>
          <w:sz w:val="28"/>
          <w:szCs w:val="28"/>
        </w:rPr>
        <w:t>15</w:t>
      </w:r>
      <w:r w:rsidR="00130380" w:rsidRPr="006C1E39">
        <w:rPr>
          <w:sz w:val="28"/>
          <w:szCs w:val="28"/>
        </w:rPr>
        <w:t xml:space="preserve">. </w:t>
      </w:r>
      <w:r w:rsidR="00130380" w:rsidRPr="006C1E39">
        <w:rPr>
          <w:color w:val="000000"/>
          <w:sz w:val="28"/>
          <w:szCs w:val="28"/>
        </w:rPr>
        <w:t>PRACOVNÝ LIST</w:t>
      </w:r>
      <w:r w:rsidR="00130380" w:rsidRPr="006C1E39">
        <w:rPr>
          <w:b/>
          <w:color w:val="000000"/>
          <w:sz w:val="28"/>
          <w:szCs w:val="28"/>
        </w:rPr>
        <w:t xml:space="preserve"> - </w:t>
      </w:r>
      <w:r w:rsidR="00543A93" w:rsidRPr="006C1E39">
        <w:rPr>
          <w:sz w:val="24"/>
          <w:szCs w:val="24"/>
        </w:rPr>
        <w:t>Ježiš u priateľov/Pomazanie v Betánii</w:t>
      </w:r>
    </w:p>
    <w:p w14:paraId="58C12AAF" w14:textId="77777777" w:rsidR="00130380" w:rsidRPr="006C1E39" w:rsidRDefault="00130380" w:rsidP="00D479D2">
      <w:pPr>
        <w:spacing w:after="0" w:line="240" w:lineRule="auto"/>
        <w:jc w:val="center"/>
        <w:rPr>
          <w:sz w:val="24"/>
          <w:szCs w:val="24"/>
        </w:rPr>
      </w:pPr>
      <w:r w:rsidRPr="006C1E39">
        <w:rPr>
          <w:sz w:val="24"/>
          <w:szCs w:val="24"/>
        </w:rPr>
        <w:t>Diecézny katechetický úrad Bratislavskej arcidiecézy</w:t>
      </w:r>
    </w:p>
    <w:p w14:paraId="058F60E2" w14:textId="77777777" w:rsidR="00130380" w:rsidRPr="006C1E39" w:rsidRDefault="00130380" w:rsidP="00D479D2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 w:rsidRPr="006C1E39">
        <w:rPr>
          <w:b/>
          <w:color w:val="2E75B5"/>
          <w:sz w:val="24"/>
          <w:szCs w:val="24"/>
        </w:rPr>
        <w:t>Každodenný život s Božím slovom</w:t>
      </w:r>
    </w:p>
    <w:p w14:paraId="68846164" w14:textId="60309FE8" w:rsidR="00130380" w:rsidRPr="006C1E39" w:rsidRDefault="00130380" w:rsidP="00D479D2">
      <w:pPr>
        <w:spacing w:line="240" w:lineRule="auto"/>
        <w:jc w:val="center"/>
        <w:rPr>
          <w:sz w:val="24"/>
          <w:szCs w:val="24"/>
        </w:rPr>
      </w:pPr>
      <w:r w:rsidRPr="006C1E39">
        <w:rPr>
          <w:b/>
          <w:color w:val="2E75B5"/>
          <w:sz w:val="24"/>
          <w:szCs w:val="24"/>
        </w:rPr>
        <w:t xml:space="preserve">Podnety k príprave na </w:t>
      </w:r>
      <w:r w:rsidR="003D62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95408" wp14:editId="03B2F074">
                <wp:simplePos x="0" y="0"/>
                <wp:positionH relativeFrom="column">
                  <wp:posOffset>-101600</wp:posOffset>
                </wp:positionH>
                <wp:positionV relativeFrom="paragraph">
                  <wp:posOffset>177800</wp:posOffset>
                </wp:positionV>
                <wp:extent cx="5495925" cy="34925"/>
                <wp:effectExtent l="7620" t="6985" r="11430" b="5715"/>
                <wp:wrapNone/>
                <wp:docPr id="6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495925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1C76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-8pt;margin-top:14pt;width:432.75pt;height:2.7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LfKAIAACkEAAAOAAAAZHJzL2Uyb0RvYy54bWysU81uEzEQviPxDpbvZDehqZpVNj2kFA4F&#10;IloeYOr1Zk1tj2U7u8nj9AF4ior3YuwNgcIBCeGD5ZnxfPP3zfJybzTrpQ8Kbc2nk5IzaQU2ym5r&#10;/vnu+tUFZyGCbUCjlTU/yMAvVy9fLAdXyRl2qBvpGYHYUA2u5l2MriqKIDppIEzQSUvGFr2BSKLf&#10;Fo2HgdCNLmZleV4M6BvnUcgQSHs1Gvkq47etFPFj2wYZma455Rbz7fN9n+5itYRq68F1ShzTgH/I&#10;woCyFPQEdQUR2M6rP6CMEh4DtnEi0BTYtkrIXANVMy1/q+a2AydzLdSc4E5tCv8PVnzoN56ppubn&#10;nFkwNKJP2NunRxYcfsEehAL27fHpq3sANk/tGlyoyGttNz4VLPb21t2geAjM4roDu5U57buDI6xp&#10;8iieuSQhOAp6P7zHhv7ALmLu3b71hnmkGU3LizIdzlqt3LuEk2JRu9g+z+5wmp3cRyZIOT9bzBez&#10;OWeCbK/P0jOFhiqhJmfnQ3wr0bD0qHmIHtS2i2u0lliCfgwB/U2Io+MPh+Rs8VppTXqotGVDzRdz&#10;CpDEgFo1yZiFRFu51p71QIQDIaSNI7DeGSp31E/H4ka4nSGGjvpMR0o5sz/B5AKeRTAq0r5oZWp+&#10;bFFG6SQ0b2zDYu66pVXjKctgONOSFpMe+V8Epf/+j1LQ9ji3NKpx6PfYHDaeYPI8iY85u+PuJML/&#10;KudfPzd89R0AAP//AwBQSwMEFAAGAAgAAAAhAGUELQ/iAAAACQEAAA8AAABkcnMvZG93bnJldi54&#10;bWxMj8FOwzAQRO9I/IO1SFxQ67RpqhDiVBUIcUPQUpWjG5vEJV4H223C37Oc4DRazWj2TbkabcfO&#10;2gfjUMBsmgDTWDtlsBHwtn2c5MBClKhk51AL+NYBVtXlRSkL5QZ81edNbBiVYCikgDbGvuA81K22&#10;Mkxdr5G8D+etjHT6hisvByq3HZ8nyZJbaZA+tLLX962uPzcnK+DrZVy8myE1mX/e7o43D/sjrp+E&#10;uL4a13fAoh7jXxh+8QkdKmI6uBOqwDoBk9mStkQB85yUAvniNgN2EJCmGfCq5P8XVD8AAAD//wMA&#10;UEsBAi0AFAAGAAgAAAAhALaDOJL+AAAA4QEAABMAAAAAAAAAAAAAAAAAAAAAAFtDb250ZW50X1R5&#10;cGVzXS54bWxQSwECLQAUAAYACAAAACEAOP0h/9YAAACUAQAACwAAAAAAAAAAAAAAAAAvAQAAX3Jl&#10;bHMvLnJlbHNQSwECLQAUAAYACAAAACEAW88S3ygCAAApBAAADgAAAAAAAAAAAAAAAAAuAgAAZHJz&#10;L2Uyb0RvYy54bWxQSwECLQAUAAYACAAAACEAZQQtD+IAAAAJAQAADwAAAAAAAAAAAAAAAACCBAAA&#10;ZHJzL2Rvd25yZXYueG1sUEsFBgAAAAAEAAQA8wAAAJEFAAAAAA==&#10;" strokecolor="#4472c4 [3204]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0" w:name="_heading=h.gjdgxs" w:colFirst="0" w:colLast="0"/>
      <w:bookmarkEnd w:id="0"/>
      <w:r w:rsidR="00854C04">
        <w:rPr>
          <w:b/>
          <w:color w:val="2E75B5"/>
          <w:sz w:val="24"/>
          <w:szCs w:val="24"/>
        </w:rPr>
        <w:t>Bibli</w:t>
      </w:r>
      <w:r w:rsidR="00F31B12">
        <w:rPr>
          <w:b/>
          <w:color w:val="2E75B5"/>
          <w:sz w:val="24"/>
          <w:szCs w:val="24"/>
        </w:rPr>
        <w:t>ckú olympiádu 2020/2021</w:t>
      </w:r>
    </w:p>
    <w:p w14:paraId="3999285F" w14:textId="77777777" w:rsidR="00CE4B6A" w:rsidRPr="006C1E39" w:rsidRDefault="00CE4B6A" w:rsidP="00E26FF3">
      <w:pPr>
        <w:rPr>
          <w:sz w:val="24"/>
          <w:szCs w:val="24"/>
        </w:rPr>
      </w:pPr>
    </w:p>
    <w:p w14:paraId="43AEA5B2" w14:textId="77777777" w:rsidR="00E26FF3" w:rsidRPr="00854C04" w:rsidRDefault="00E26FF3" w:rsidP="00E26FF3">
      <w:pPr>
        <w:rPr>
          <w:b/>
          <w:sz w:val="24"/>
          <w:szCs w:val="24"/>
        </w:rPr>
      </w:pPr>
      <w:r w:rsidRPr="00854C04">
        <w:rPr>
          <w:b/>
          <w:sz w:val="24"/>
          <w:szCs w:val="24"/>
        </w:rPr>
        <w:t>Jn 1</w:t>
      </w:r>
      <w:r w:rsidR="00543A93" w:rsidRPr="00854C04">
        <w:rPr>
          <w:b/>
          <w:sz w:val="24"/>
          <w:szCs w:val="24"/>
        </w:rPr>
        <w:t>2</w:t>
      </w:r>
      <w:r w:rsidRPr="00854C04">
        <w:rPr>
          <w:b/>
          <w:sz w:val="24"/>
          <w:szCs w:val="24"/>
        </w:rPr>
        <w:t xml:space="preserve">, </w:t>
      </w:r>
      <w:r w:rsidR="00543A93" w:rsidRPr="00854C04">
        <w:rPr>
          <w:b/>
          <w:sz w:val="24"/>
          <w:szCs w:val="24"/>
        </w:rPr>
        <w:t>1</w:t>
      </w:r>
      <w:r w:rsidRPr="00854C04">
        <w:rPr>
          <w:b/>
          <w:sz w:val="24"/>
          <w:szCs w:val="24"/>
        </w:rPr>
        <w:t>-</w:t>
      </w:r>
      <w:r w:rsidR="00543A93" w:rsidRPr="00854C04">
        <w:rPr>
          <w:b/>
          <w:sz w:val="24"/>
          <w:szCs w:val="24"/>
        </w:rPr>
        <w:t>1</w:t>
      </w:r>
      <w:r w:rsidRPr="00854C04">
        <w:rPr>
          <w:b/>
          <w:sz w:val="24"/>
          <w:szCs w:val="24"/>
        </w:rPr>
        <w:t>1</w:t>
      </w:r>
    </w:p>
    <w:p w14:paraId="1E1767B2" w14:textId="06088758" w:rsidR="00D479D2" w:rsidRPr="006C1E39" w:rsidRDefault="00D479D2" w:rsidP="00854C04">
      <w:pPr>
        <w:jc w:val="both"/>
      </w:pPr>
      <w:r w:rsidRPr="006C1E39">
        <w:rPr>
          <w:sz w:val="24"/>
          <w:szCs w:val="24"/>
        </w:rPr>
        <w:t xml:space="preserve"> </w:t>
      </w:r>
      <w:r w:rsidRPr="006C1E39">
        <w:t>Šesť dní pred Veľkou nocou prišiel Ježiš do Betánie,</w:t>
      </w:r>
      <w:r w:rsidR="00854C04">
        <w:t xml:space="preserve"> </w:t>
      </w:r>
      <w:r w:rsidRPr="006C1E39">
        <w:t>kde býval Lazár, ktorého vzkriesil z mŕtvych.  Pripravili mu tam hostinu. Marta obsluhovala a Lazár bol jedným z tých, čo s ním stolovali.  Mária vzala libru pravého vzácneho nardového oleja, pomazala ním Ježišove nohy a poutierala mu ich svojimi vlasmi; a dom sa naplnil vôňou oleja.  Tu jeden z jeho učeníkov, Judáš Iškariotský, ktorý ho mal zradiť, povedal:  „Prečo nepredali tento olej za tristo denárov a nerozdali ich chudobným?“  Lenže to nepovedal preto, že mu šlo o chudobných, ale že bol zlodej. Mal mešec a nosil to, čo doň vkladali.  Ježiš povedal: „Nechaj ju, nech to zachová na deň môjho pohrebu!  Veď chudobných máte vždy medzi sebou, ale mňa nemáte vždy.“  Veľké množstvo Židov sa dozvedelo, že je tam, a prišli nielen kvôli Ježišovi, ale aby videli aj Lazára, ktorého vzkriesil z mŕtvych.  A veľkňazi sa rozhodli, že zabijú aj Lazára, lebo preň mnohí Židia odchádzali a uverili v Ježiša.</w:t>
      </w:r>
    </w:p>
    <w:p w14:paraId="156C3E57" w14:textId="77777777" w:rsidR="00E26FF3" w:rsidRPr="006C1E39" w:rsidRDefault="00E26FF3" w:rsidP="00E26FF3">
      <w:pPr>
        <w:rPr>
          <w:b/>
          <w:sz w:val="36"/>
          <w:szCs w:val="36"/>
        </w:rPr>
      </w:pPr>
    </w:p>
    <w:p w14:paraId="74A05A28" w14:textId="77777777" w:rsidR="00E26FF3" w:rsidRDefault="00E26FF3" w:rsidP="00E26FF3">
      <w:pPr>
        <w:rPr>
          <w:b/>
          <w:color w:val="4472C4" w:themeColor="accent1"/>
          <w:sz w:val="36"/>
          <w:szCs w:val="36"/>
        </w:rPr>
      </w:pPr>
      <w:r w:rsidRPr="006C1E39">
        <w:rPr>
          <w:noProof/>
          <w:sz w:val="36"/>
          <w:szCs w:val="36"/>
        </w:rPr>
        <w:drawing>
          <wp:inline distT="0" distB="0" distL="0" distR="0" wp14:anchorId="2E696DC1" wp14:editId="6D714368">
            <wp:extent cx="542290" cy="54229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4-homework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32" cy="551832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  <w:r w:rsidRPr="006C1E39">
        <w:rPr>
          <w:b/>
          <w:sz w:val="36"/>
          <w:szCs w:val="36"/>
        </w:rPr>
        <w:t xml:space="preserve">  </w:t>
      </w:r>
      <w:r w:rsidRPr="00345BB6">
        <w:rPr>
          <w:b/>
          <w:color w:val="4472C4" w:themeColor="accent1"/>
          <w:sz w:val="36"/>
          <w:szCs w:val="36"/>
        </w:rPr>
        <w:t>porozumenie textu</w:t>
      </w:r>
    </w:p>
    <w:p w14:paraId="44258125" w14:textId="2C7EB49C" w:rsidR="00FA762E" w:rsidRDefault="00FA762E" w:rsidP="00FA762E">
      <w:pPr>
        <w:jc w:val="both"/>
        <w:rPr>
          <w:szCs w:val="36"/>
        </w:rPr>
      </w:pPr>
      <w:r w:rsidRPr="00FA762E">
        <w:rPr>
          <w:szCs w:val="36"/>
        </w:rPr>
        <w:t>Pre Jána má zvláštny význam, že pomazanie bol</w:t>
      </w:r>
      <w:r>
        <w:rPr>
          <w:szCs w:val="36"/>
        </w:rPr>
        <w:t xml:space="preserve">o "šesť dní pred Veľkou nocou", </w:t>
      </w:r>
      <w:r w:rsidRPr="00FA762E">
        <w:rPr>
          <w:szCs w:val="36"/>
        </w:rPr>
        <w:t>akoby sa Ježiš u svojich blízkych priateľov pripravoval na svoju nastávajúcu Paschu. Vôňa šíriaca sa v dome sa často vykladá symbolicky. Pravdepodobne nejde o "pohrebné pomazanie", pretože Mária zvyšný olej uchovala k Ježišovmu pohrebu, ani "kráľovské pomazanie" (pomazané sú nohy, nie h</w:t>
      </w:r>
      <w:r>
        <w:rPr>
          <w:szCs w:val="36"/>
        </w:rPr>
        <w:t>lava), ale prostý čin priateľskej</w:t>
      </w:r>
      <w:r w:rsidRPr="00FA762E">
        <w:rPr>
          <w:szCs w:val="36"/>
        </w:rPr>
        <w:t xml:space="preserve"> lásky.</w:t>
      </w:r>
    </w:p>
    <w:p w14:paraId="13E3A0FD" w14:textId="77777777" w:rsidR="00FA762E" w:rsidRPr="00FA762E" w:rsidRDefault="00FA762E" w:rsidP="00FA762E">
      <w:pPr>
        <w:jc w:val="both"/>
        <w:rPr>
          <w:szCs w:val="36"/>
        </w:rPr>
      </w:pPr>
    </w:p>
    <w:p w14:paraId="61B69096" w14:textId="77777777" w:rsidR="00854C04" w:rsidRPr="00854C04" w:rsidRDefault="00854C04" w:rsidP="00854C04">
      <w:pPr>
        <w:rPr>
          <w:b/>
          <w:color w:val="4472C4" w:themeColor="accent1"/>
          <w:szCs w:val="36"/>
        </w:rPr>
      </w:pPr>
      <w:r w:rsidRPr="00854C04">
        <w:rPr>
          <w:b/>
          <w:color w:val="4472C4" w:themeColor="accent1"/>
          <w:szCs w:val="36"/>
        </w:rPr>
        <w:t xml:space="preserve">SLOVNÍK </w:t>
      </w:r>
    </w:p>
    <w:p w14:paraId="33D5B531" w14:textId="103CDD10" w:rsidR="00854C04" w:rsidRDefault="00854C04" w:rsidP="00854C04">
      <w:pPr>
        <w:jc w:val="both"/>
      </w:pPr>
      <w:r w:rsidRPr="00B64D8E">
        <w:rPr>
          <w:b/>
        </w:rPr>
        <w:t>Betánia</w:t>
      </w:r>
      <w:r>
        <w:t xml:space="preserve"> – dedina ležiaca asi 3 km od Jeruzalema, býval tam Lazár a jeho sestra Mária a Marta.</w:t>
      </w:r>
    </w:p>
    <w:p w14:paraId="2894E574" w14:textId="3BA62F2E" w:rsidR="00854C04" w:rsidRDefault="00854C04" w:rsidP="00854C04">
      <w:pPr>
        <w:jc w:val="both"/>
      </w:pPr>
      <w:r w:rsidRPr="00B64D8E">
        <w:rPr>
          <w:b/>
        </w:rPr>
        <w:t>Libra</w:t>
      </w:r>
      <w:r>
        <w:t xml:space="preserve"> – hmotnostná jednotka, bolo to asi 327 gramov. </w:t>
      </w:r>
    </w:p>
    <w:p w14:paraId="73336602" w14:textId="77777777" w:rsidR="00854C04" w:rsidRDefault="00854C04" w:rsidP="00854C04">
      <w:pPr>
        <w:jc w:val="both"/>
      </w:pPr>
      <w:r w:rsidRPr="00B64D8E">
        <w:rPr>
          <w:b/>
        </w:rPr>
        <w:t>Nardový olej</w:t>
      </w:r>
      <w:r>
        <w:t xml:space="preserve"> – pochádza z  Indie. Bol vzácny pre jeho zriedkavosť, bol súčasťou drahých, vzácnych parfumov. Na prípravu veľmi drahej nardovej masti slúžil koreň kvitnúcej rastliny nardu. </w:t>
      </w:r>
    </w:p>
    <w:p w14:paraId="15DD56E3" w14:textId="71EECD8B" w:rsidR="00854C04" w:rsidRDefault="00854C04" w:rsidP="00854C04">
      <w:pPr>
        <w:jc w:val="both"/>
      </w:pPr>
      <w:r w:rsidRPr="00B64D8E">
        <w:rPr>
          <w:b/>
        </w:rPr>
        <w:t>Veľká noc</w:t>
      </w:r>
      <w:r>
        <w:t xml:space="preserve"> – Pascha - Pánov prechod.  Bola to oslava vyslobodenia Izraelitov z Egypta, keď Pán prechádzal Egyptom a zahubil všetkých prvorodených, ale Izraelitom sa nič nestalo. </w:t>
      </w:r>
    </w:p>
    <w:p w14:paraId="675AF530" w14:textId="77777777" w:rsidR="00854C04" w:rsidRDefault="00854C04" w:rsidP="00854C04">
      <w:pPr>
        <w:jc w:val="both"/>
      </w:pPr>
      <w:r w:rsidRPr="00B64D8E">
        <w:rPr>
          <w:b/>
        </w:rPr>
        <w:t>Denár</w:t>
      </w:r>
      <w:r>
        <w:t xml:space="preserve"> – názov striebornej mince rímskej ríše. V texte bola masť ohodnotená na 300 denárov, čo bola cena ročnej práce. </w:t>
      </w:r>
    </w:p>
    <w:p w14:paraId="277D3185" w14:textId="74447259" w:rsidR="00854C04" w:rsidRPr="00FD6015" w:rsidRDefault="00854C04" w:rsidP="00854C04">
      <w:pPr>
        <w:jc w:val="both"/>
      </w:pPr>
      <w:r w:rsidRPr="00FD6015">
        <w:rPr>
          <w:b/>
        </w:rPr>
        <w:t>Pohreb</w:t>
      </w:r>
      <w:r>
        <w:rPr>
          <w:b/>
        </w:rPr>
        <w:t xml:space="preserve"> – </w:t>
      </w:r>
      <w:r>
        <w:t>telo mŕtveho</w:t>
      </w:r>
      <w:r w:rsidR="00200BD3">
        <w:t xml:space="preserve"> sa balzamovalo vonnými masťami.</w:t>
      </w:r>
      <w:r>
        <w:t xml:space="preserve"> Máriino pomazanie nardovým olejom bolo predobrazom Ježišovho pohrebu .</w:t>
      </w:r>
    </w:p>
    <w:p w14:paraId="0FDC3135" w14:textId="77777777" w:rsidR="00E26FF3" w:rsidRPr="006C1E39" w:rsidRDefault="00E26FF3" w:rsidP="00E26FF3">
      <w:pPr>
        <w:rPr>
          <w:sz w:val="36"/>
          <w:szCs w:val="36"/>
        </w:rPr>
      </w:pPr>
    </w:p>
    <w:p w14:paraId="22A9A6D3" w14:textId="77777777" w:rsidR="00E26FF3" w:rsidRPr="006C1E39" w:rsidRDefault="00E26FF3" w:rsidP="00E26FF3">
      <w:pPr>
        <w:rPr>
          <w:b/>
          <w:sz w:val="36"/>
          <w:szCs w:val="36"/>
        </w:rPr>
      </w:pPr>
      <w:r w:rsidRPr="006C1E39">
        <w:rPr>
          <w:noProof/>
          <w:sz w:val="36"/>
          <w:szCs w:val="36"/>
        </w:rPr>
        <w:lastRenderedPageBreak/>
        <w:drawing>
          <wp:inline distT="0" distB="0" distL="0" distR="0" wp14:anchorId="45A20AE6" wp14:editId="1A843CD1">
            <wp:extent cx="394335" cy="394335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0-technical-suppor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41" cy="40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1E39">
        <w:rPr>
          <w:b/>
          <w:sz w:val="36"/>
          <w:szCs w:val="36"/>
        </w:rPr>
        <w:t xml:space="preserve"> </w:t>
      </w:r>
      <w:r w:rsidRPr="00854C04">
        <w:rPr>
          <w:b/>
          <w:color w:val="4472C4" w:themeColor="accent1"/>
          <w:sz w:val="36"/>
          <w:szCs w:val="36"/>
        </w:rPr>
        <w:t>súvislosti</w:t>
      </w:r>
      <w:r w:rsidR="006C1E39" w:rsidRPr="00854C04">
        <w:rPr>
          <w:b/>
          <w:color w:val="4472C4" w:themeColor="accent1"/>
          <w:sz w:val="36"/>
          <w:szCs w:val="36"/>
        </w:rPr>
        <w:t xml:space="preserve"> v Písme</w:t>
      </w:r>
    </w:p>
    <w:p w14:paraId="6171A9F1" w14:textId="00D81250" w:rsidR="00E26FF3" w:rsidRDefault="007B29A4" w:rsidP="007B29A4">
      <w:pPr>
        <w:jc w:val="both"/>
      </w:pPr>
      <w:r>
        <w:rPr>
          <w:b/>
          <w:u w:val="single"/>
        </w:rPr>
        <w:t>k Jn 12,2-3:</w:t>
      </w:r>
      <w:r>
        <w:t xml:space="preserve"> „Bola to tá Mária, čo pomazala Pána voňavým olejom a poutierala mu nohy svojimi vlasmi. Jej brat Lazár bol chorý“ (Jn 11,2).</w:t>
      </w:r>
    </w:p>
    <w:p w14:paraId="542A7AE8" w14:textId="65B04F99" w:rsidR="007B29A4" w:rsidRDefault="007B29A4" w:rsidP="007B29A4">
      <w:pPr>
        <w:jc w:val="both"/>
      </w:pPr>
      <w:r>
        <w:rPr>
          <w:b/>
          <w:u w:val="single"/>
        </w:rPr>
        <w:t>k Jn 12,6:</w:t>
      </w:r>
      <w:r>
        <w:t xml:space="preserve"> „Judáš mal mešec, preto si niektorí mysleli, že mu Ježiš povedal: „Nakúp, čo budeme potrebovať na sviatky,“ alebo aby dal niečo chudobným“ (Jn 13,29).</w:t>
      </w:r>
    </w:p>
    <w:p w14:paraId="2E2B7A73" w14:textId="363C04D3" w:rsidR="004028B7" w:rsidRPr="004028B7" w:rsidRDefault="007B29A4" w:rsidP="007B29A4">
      <w:pPr>
        <w:jc w:val="both"/>
      </w:pPr>
      <w:r>
        <w:rPr>
          <w:b/>
          <w:u w:val="single"/>
        </w:rPr>
        <w:t>k Jn 12,</w:t>
      </w:r>
      <w:r w:rsidR="00C84F90">
        <w:rPr>
          <w:b/>
          <w:u w:val="single"/>
        </w:rPr>
        <w:t>10-</w:t>
      </w:r>
      <w:r>
        <w:rPr>
          <w:b/>
          <w:u w:val="single"/>
        </w:rPr>
        <w:t>11:</w:t>
      </w:r>
      <w:r>
        <w:t xml:space="preserve"> „</w:t>
      </w:r>
      <w:r w:rsidR="00C84F90">
        <w:t>Mnohí z tých Ži</w:t>
      </w:r>
      <w:r w:rsidR="00200BD3">
        <w:t>dov, čo prišli k Márii a videli,</w:t>
      </w:r>
      <w:r w:rsidR="00C84F90">
        <w:t xml:space="preserve"> čo urobil, uverili v neho“ (Jn 11,45).</w:t>
      </w:r>
    </w:p>
    <w:p w14:paraId="39BF2ECF" w14:textId="77777777" w:rsidR="006C1E39" w:rsidRPr="006C1E39" w:rsidRDefault="006C1E39" w:rsidP="00E26FF3">
      <w:pPr>
        <w:rPr>
          <w:sz w:val="36"/>
          <w:szCs w:val="36"/>
        </w:rPr>
      </w:pPr>
    </w:p>
    <w:p w14:paraId="55F0595C" w14:textId="77777777" w:rsidR="00E26FF3" w:rsidRPr="006C1E39" w:rsidRDefault="00E26FF3" w:rsidP="00E26FF3">
      <w:pPr>
        <w:rPr>
          <w:b/>
          <w:sz w:val="36"/>
          <w:szCs w:val="36"/>
        </w:rPr>
      </w:pPr>
      <w:bookmarkStart w:id="1" w:name="_GoBack"/>
      <w:bookmarkEnd w:id="1"/>
      <w:r w:rsidRPr="006C1E39">
        <w:rPr>
          <w:noProof/>
          <w:sz w:val="36"/>
          <w:szCs w:val="36"/>
        </w:rPr>
        <w:drawing>
          <wp:inline distT="0" distB="0" distL="0" distR="0" wp14:anchorId="5A1DD2C4" wp14:editId="2D0DC00B">
            <wp:extent cx="498475" cy="498475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1-readi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16111" cy="51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4A51">
        <w:rPr>
          <w:b/>
          <w:color w:val="4472C4" w:themeColor="accent1"/>
          <w:sz w:val="36"/>
          <w:szCs w:val="36"/>
        </w:rPr>
        <w:t>uživotnenie</w:t>
      </w:r>
    </w:p>
    <w:p w14:paraId="11678A8C" w14:textId="592747D3" w:rsidR="007B29A4" w:rsidRDefault="004700F3" w:rsidP="007B29A4">
      <w:pPr>
        <w:jc w:val="both"/>
      </w:pPr>
      <w:r>
        <w:t xml:space="preserve">Proroci opisovali vzťah Boha a Izraela ako vzťah ženícha a nevesty. Kresťanská tradícia podobne vníma vzťah Boha a jednotlivej duše. Je to odraz lásky, ktorá od večnosti prúdi v Najsvätejšej Trojici medzi Otcom a Synom. To, čo sa od vekov odohráva medzi Otcom a Synom, </w:t>
      </w:r>
      <w:r w:rsidR="002E6FC2">
        <w:t>sa v tomto úryvku deje na zemi – úplne po prvý raz – medzi Pánom a touto ženou. Máriino gesto je počiatkom nového stvorenia, ktoré začína, keď nevesta odpovie Ženíchovi, ktorý ju miluje láskou večnou (por. Jer 31,1). V tejto žene Boh nachádza to, čo od vekov hľadá: byť milovaný tým, koho miluje. Rozhodni sa aj ty venovať Bohu svoju lásku tak, ako Mária!</w:t>
      </w:r>
    </w:p>
    <w:p w14:paraId="0F806A19" w14:textId="6B2718A1" w:rsidR="002E6FC2" w:rsidRDefault="00D83FE3" w:rsidP="007B29A4">
      <w:pPr>
        <w:jc w:val="both"/>
      </w:pPr>
      <w:r>
        <w:t xml:space="preserve">Existujú dve rôzne ekonomiky, dva protikladné spôsoby myslenia a jednania: na jednej strane je to presné kalkulovanie a prerátavanie, na druhej strane plytvanie z lásky. Romano Guardini hovorí, že v liturgii je takým krásnym obrazom „plytvania“ používanie kadidla. Nemá žiadny praktický význam, je to krásne „mrhanie“, ktorým si chceme uctiť milovaného. Tu nejde o to niečo dať, ale dať </w:t>
      </w:r>
      <w:r w:rsidRPr="00D83FE3">
        <w:rPr>
          <w:b/>
          <w:i/>
        </w:rPr>
        <w:t>sa</w:t>
      </w:r>
      <w:r>
        <w:t xml:space="preserve"> –</w:t>
      </w:r>
      <w:r w:rsidR="00D87F23">
        <w:t xml:space="preserve"> z lásky. Mária a Judáš! On s mešcom, ona s alabastrovou nádobou. Peniaze a žiadostivosť, to sú dve protikladné sily, ktoré zápasia o srdce človeka. K čomu si bližšie ty? Pros</w:t>
      </w:r>
      <w:r>
        <w:t xml:space="preserve"> Boha, aby </w:t>
      </w:r>
      <w:r w:rsidR="00D87F23">
        <w:t>ti</w:t>
      </w:r>
      <w:r>
        <w:t xml:space="preserve"> takúto nezištnú lásku, lásku bez miery, do </w:t>
      </w:r>
      <w:r w:rsidR="00D34A51">
        <w:t>srdca vložil, napr. slovami pisané</w:t>
      </w:r>
      <w:r>
        <w:t xml:space="preserve"> z JKS: „Daruj, ó  Ježiš, Srdce mne, chcem Teba milovať. Moje bez Tvojho je mŕtve, nemôže lásky mať.“</w:t>
      </w:r>
    </w:p>
    <w:p w14:paraId="5EBDC3D8" w14:textId="39588373" w:rsidR="004E752D" w:rsidRDefault="004E752D" w:rsidP="007B29A4">
      <w:pPr>
        <w:jc w:val="both"/>
      </w:pPr>
      <w:r>
        <w:t>Na prípad Judáša sa oplatí pozrieť bližšie. Keď mu Ježiš zveril mešec, určite nie preto, aby ho pokúšal. Judáš mal pra</w:t>
      </w:r>
      <w:r w:rsidR="00D34A51">
        <w:t>v</w:t>
      </w:r>
      <w:r>
        <w:t>depodobne prirodzené schopnosti pre spravovanie majetku. Ježiš ho považoval pre túto úlohu za najschopnejšieho z apoštolov. Bola to pocta darom, ktoré od Boha dostal. Pokušenie sa v Judášovi zrodilo až neskôr. Judáš bol povolaný k tomu, aby bol</w:t>
      </w:r>
      <w:r w:rsidR="00D34A51">
        <w:t xml:space="preserve"> </w:t>
      </w:r>
      <w:r>
        <w:t>práve takým apoštolom, ako bol hociktorý iný z Dvanástich. Nič nám nedáva právo podozrievať ho, že nezačal dobre. Ak skončil zle, je to preto, že sa dopúšťal menších chýb a previnení, ktoré ho pripravili na veľkú zradu. Kto podceňuj</w:t>
      </w:r>
      <w:r w:rsidR="00D34A51">
        <w:t>e maličkosti, zlyhá vo veľkom. N</w:t>
      </w:r>
      <w:r>
        <w:t>edopusti niečo podobné vo svojom živote!</w:t>
      </w:r>
    </w:p>
    <w:p w14:paraId="4694A1B0" w14:textId="0013253E" w:rsidR="00EE1F1D" w:rsidRDefault="00EE1F1D" w:rsidP="007B29A4">
      <w:pPr>
        <w:jc w:val="both"/>
      </w:pPr>
      <w:r>
        <w:t>Mária prejavila svoj lásku k Ježišovi tým, že sa preň dokázala vzdať množstva vzácnej látky. Nemusíme smútiť, že nemôžeme svoju oddanosť Ježišovi prejaviť tak, ako ona. Nemusíme ju kopírovať. Našťastie je škála prejavov našej lásky a pozornosti voči nemu dosť široká. Stačí len trochu pouvažovať. Keďže je láska vynaliezavá, určite zistíme, ako mu môžeme prejaviť svoju oddanosť. Nie je tu síce fyzicky prítomný, ako bol prítomný v Betánii, ale môžeme mu mnohorakým spôsobom slúžiť v údoch jeho tajomného tela, ktorým je jeho Cirkev.</w:t>
      </w:r>
    </w:p>
    <w:p w14:paraId="299B2A22" w14:textId="6894079C" w:rsidR="004E752D" w:rsidRDefault="004E752D" w:rsidP="007B29A4">
      <w:pPr>
        <w:jc w:val="both"/>
      </w:pPr>
      <w:r>
        <w:t xml:space="preserve">Na rozdiel od Márie, Judáš v tejto chvíli už nebol pre Ježiša schopný vykonať nič veľkorysé. A nebol ani v stave tešiť sa z veľkorysosti iných. Kde niet lásky, tam nie je schopnosť ani chápať, že iní milujú. Skôr to dráždi. </w:t>
      </w:r>
      <w:r w:rsidR="00FC5618">
        <w:t xml:space="preserve">Ak mi niekto v duchovnom živote navrhne čosi „viac“, než je povinné, a mňa to nielenže </w:t>
      </w:r>
      <w:r w:rsidR="00FC5618">
        <w:lastRenderedPageBreak/>
        <w:t>neosloví, ale vyvolá určitú nechuť, odpor, možno aj podráždenie, je čas, aby som na kolenách skúmal veľkosť svojej lásky voči Bohu.</w:t>
      </w:r>
    </w:p>
    <w:p w14:paraId="4171AB07" w14:textId="3B216C20" w:rsidR="00D83FE3" w:rsidRDefault="00D83FE3" w:rsidP="007B29A4">
      <w:pPr>
        <w:jc w:val="both"/>
      </w:pPr>
      <w:r>
        <w:rPr>
          <w:i/>
        </w:rPr>
        <w:t>„Chudobných máte vždy medzi sebou...“</w:t>
      </w:r>
      <w:r>
        <w:t xml:space="preserve"> Človeku západnej civilizácie sa dnes ťažko chápe, že majetok, ktorý má, nie je jeho. Všetko je Božie a my sme len správcami. Správcami, ktorí majú rozdeľovať tam, kde chýba. Verný správca si tak získava bohatstvo v nebi. Chudoba núdznych sa tak stáva naším bohatstvom. Náš nespravodlivý nadbytok pochádza z toho, čo sme im zobrali. Náš pravý poklad spočíva </w:t>
      </w:r>
      <w:r w:rsidR="00863648">
        <w:t>v tom, čo sme sa rozhodli rozdeliť zo „svojho“ tým, ktorí majú nedostatok. V chudobných nám prichádza v ústrety Ježiš, aby nás zachránil pred chamtivosťou, a tým aj pred večnou záhubou.</w:t>
      </w:r>
    </w:p>
    <w:p w14:paraId="61B380AA" w14:textId="0C3DD268" w:rsidR="00760380" w:rsidRPr="00D83FE3" w:rsidRDefault="00760380" w:rsidP="007B29A4">
      <w:pPr>
        <w:jc w:val="both"/>
      </w:pPr>
      <w:r>
        <w:t>Veľkňazi mali tak zatvrdnuté srdce, že nielenže odmietli Mesiáša a pracovali na jeho odstránení, ale začali plánovať aj smrť Lazára, lebo bol živým dôkazom Ježišovej moci. Jeden hriech plodí d</w:t>
      </w:r>
      <w:r w:rsidR="00C0100F">
        <w:t>r</w:t>
      </w:r>
      <w:r>
        <w:t>uhý. Hriech má úžasnú a zároveň hroznú schopnosť rozmnožovať sa a rásť. To je varovanie aj pre nás. Ak privolíme hriechu, dostávame sa na š</w:t>
      </w:r>
      <w:r w:rsidR="00DA68F8">
        <w:t>ikmú plochu a letíme dolu. Zastaviť tento stav môžeme iba úprimným pokáním. Nezabudnime na to nikdy, keď padneme do hriechu!</w:t>
      </w:r>
    </w:p>
    <w:p w14:paraId="020A7ED0" w14:textId="77777777" w:rsidR="0031538D" w:rsidRDefault="0031538D" w:rsidP="00E26FF3">
      <w:pPr>
        <w:rPr>
          <w:sz w:val="36"/>
          <w:szCs w:val="36"/>
        </w:rPr>
      </w:pPr>
    </w:p>
    <w:p w14:paraId="15CF9097" w14:textId="77777777" w:rsidR="00E26FF3" w:rsidRPr="006C1E39" w:rsidRDefault="00E26FF3" w:rsidP="00E26FF3">
      <w:pPr>
        <w:rPr>
          <w:b/>
          <w:sz w:val="36"/>
          <w:szCs w:val="36"/>
        </w:rPr>
      </w:pPr>
      <w:r w:rsidRPr="006C1E39">
        <w:rPr>
          <w:noProof/>
          <w:sz w:val="36"/>
          <w:szCs w:val="36"/>
        </w:rPr>
        <w:drawing>
          <wp:inline distT="0" distB="0" distL="0" distR="0" wp14:anchorId="327FC0F6" wp14:editId="2F35BD2B">
            <wp:extent cx="476250" cy="4762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7-mirror-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98" cy="49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BB6">
        <w:rPr>
          <w:b/>
          <w:color w:val="4472C4" w:themeColor="accent1"/>
          <w:sz w:val="36"/>
          <w:szCs w:val="36"/>
        </w:rPr>
        <w:t>sebareflexia</w:t>
      </w:r>
    </w:p>
    <w:p w14:paraId="30001D5B" w14:textId="4ACEC830" w:rsidR="004028B7" w:rsidRPr="0031538D" w:rsidRDefault="004028B7" w:rsidP="007B29A4">
      <w:r>
        <w:rPr>
          <w:i/>
        </w:rPr>
        <w:t>„Mária vzala libru pravého vzácneho nardového oleja ... za tristo denárov...“</w:t>
      </w:r>
      <w:r w:rsidR="0031538D">
        <w:t xml:space="preserve"> Koľko som schopný pre Boha obetovať – či už na bohoslužobný kult alebo na chudobné a núdzne údy jeho tajomného Tela? Mám v srdci veľkorysosť Márie alebo počty Judáša?</w:t>
      </w:r>
    </w:p>
    <w:p w14:paraId="0959CDC5" w14:textId="7AFA6AD2" w:rsidR="007B29A4" w:rsidRDefault="007B29A4" w:rsidP="007B29A4">
      <w:r>
        <w:rPr>
          <w:i/>
        </w:rPr>
        <w:t>„</w:t>
      </w:r>
      <w:r w:rsidR="004028B7">
        <w:rPr>
          <w:i/>
        </w:rPr>
        <w:t>Lenže to nepovedal preto, že mu šlo o chudobných</w:t>
      </w:r>
      <w:r>
        <w:rPr>
          <w:i/>
        </w:rPr>
        <w:t>“</w:t>
      </w:r>
      <w:r>
        <w:t xml:space="preserve"> – </w:t>
      </w:r>
      <w:r w:rsidR="0031538D">
        <w:t>Stáva sa aj mne, že sa „prikrývam“ vznešenými ideálmi, ale pri tom myslím len (alebo hlavne) na seba?</w:t>
      </w:r>
    </w:p>
    <w:p w14:paraId="736B40E9" w14:textId="375085F4" w:rsidR="004028B7" w:rsidRPr="004028B7" w:rsidRDefault="004028B7" w:rsidP="007B29A4">
      <w:r>
        <w:rPr>
          <w:i/>
        </w:rPr>
        <w:t>„Nechaj ju!“</w:t>
      </w:r>
      <w:r>
        <w:t xml:space="preserve"> – Viem sa zastať tých, na ktorých útočia? Dokážem si aj ja povedať: „Nechaj to (ohováranie, posudzovanie a pod.)“?</w:t>
      </w:r>
    </w:p>
    <w:p w14:paraId="1D68FDC7" w14:textId="77777777" w:rsidR="00E26FF3" w:rsidRPr="006C1E39" w:rsidRDefault="00E26FF3" w:rsidP="00E26FF3">
      <w:pPr>
        <w:rPr>
          <w:sz w:val="36"/>
          <w:szCs w:val="36"/>
        </w:rPr>
      </w:pPr>
    </w:p>
    <w:p w14:paraId="5FDC8FA9" w14:textId="77777777" w:rsidR="00E26FF3" w:rsidRPr="006C1E39" w:rsidRDefault="00E26FF3" w:rsidP="00E26FF3">
      <w:pPr>
        <w:rPr>
          <w:b/>
          <w:sz w:val="36"/>
          <w:szCs w:val="36"/>
        </w:rPr>
      </w:pPr>
      <w:r w:rsidRPr="006C1E39">
        <w:rPr>
          <w:noProof/>
          <w:sz w:val="36"/>
          <w:szCs w:val="36"/>
        </w:rPr>
        <w:drawing>
          <wp:inline distT="0" distB="0" distL="0" distR="0" wp14:anchorId="12119850" wp14:editId="3019FA61">
            <wp:extent cx="478790" cy="47879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9-christianit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90753" cy="4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BB6">
        <w:rPr>
          <w:b/>
          <w:color w:val="4472C4" w:themeColor="accent1"/>
          <w:sz w:val="36"/>
          <w:szCs w:val="36"/>
        </w:rPr>
        <w:t>modlitba</w:t>
      </w:r>
    </w:p>
    <w:p w14:paraId="2B803477" w14:textId="4A605514" w:rsidR="00E26FF3" w:rsidRPr="00C0100F" w:rsidRDefault="00C0100F" w:rsidP="00345BB6">
      <w:pPr>
        <w:jc w:val="both"/>
        <w:rPr>
          <w:szCs w:val="36"/>
        </w:rPr>
      </w:pPr>
      <w:r w:rsidRPr="00C0100F">
        <w:rPr>
          <w:szCs w:val="36"/>
        </w:rPr>
        <w:t>Nebeský Otče, nedaj, aby som žil živo</w:t>
      </w:r>
      <w:r w:rsidR="00A00700">
        <w:rPr>
          <w:szCs w:val="36"/>
        </w:rPr>
        <w:t>t</w:t>
      </w:r>
      <w:r w:rsidRPr="00C0100F">
        <w:rPr>
          <w:szCs w:val="36"/>
        </w:rPr>
        <w:t xml:space="preserve"> pôžitkára</w:t>
      </w:r>
      <w:r w:rsidR="00A00700">
        <w:rPr>
          <w:szCs w:val="36"/>
        </w:rPr>
        <w:t xml:space="preserve">. Naplň ma svojou milosrdnou láskou a učiň ma </w:t>
      </w:r>
      <w:r w:rsidR="00345BB6">
        <w:rPr>
          <w:szCs w:val="36"/>
        </w:rPr>
        <w:t>schop</w:t>
      </w:r>
      <w:r w:rsidR="00A00700">
        <w:rPr>
          <w:szCs w:val="36"/>
        </w:rPr>
        <w:t>ným slúžiť ľuďom, ktorí sú okolo mňa. Daj im dnes</w:t>
      </w:r>
      <w:r w:rsidR="00345BB6">
        <w:rPr>
          <w:szCs w:val="36"/>
        </w:rPr>
        <w:t>,</w:t>
      </w:r>
      <w:r w:rsidR="00A00700">
        <w:rPr>
          <w:szCs w:val="36"/>
        </w:rPr>
        <w:t xml:space="preserve"> aj mojimi rukami</w:t>
      </w:r>
      <w:r w:rsidR="00345BB6">
        <w:rPr>
          <w:szCs w:val="36"/>
        </w:rPr>
        <w:t>,</w:t>
      </w:r>
      <w:r w:rsidR="00A00700">
        <w:rPr>
          <w:szCs w:val="36"/>
        </w:rPr>
        <w:t xml:space="preserve"> ich chlieb každodenný. </w:t>
      </w:r>
      <w:r w:rsidR="00345BB6">
        <w:rPr>
          <w:szCs w:val="36"/>
        </w:rPr>
        <w:t>Cez moju súcitnú lásku. Pane, daj, aby som sa snažil iných potešovať, akoby som mal túžiť, aby iní mňa potešovali; daj mi schopnosť milovať iných, než aby mňa milovali. Pretože, len keď zabúdam na seba, nachádzam seba, keď odumieram sebe, povstávam k večnému životu. Amen. (podľa Youcat, Modlitby pre mladých)</w:t>
      </w:r>
    </w:p>
    <w:p w14:paraId="60916ECE" w14:textId="77777777" w:rsidR="00E26FF3" w:rsidRPr="006C1E39" w:rsidRDefault="00E26FF3" w:rsidP="00E26FF3">
      <w:pPr>
        <w:rPr>
          <w:sz w:val="36"/>
          <w:szCs w:val="36"/>
        </w:rPr>
      </w:pPr>
    </w:p>
    <w:p w14:paraId="4654B45F" w14:textId="77777777" w:rsidR="00E26FF3" w:rsidRPr="006C1E39" w:rsidRDefault="00E26FF3" w:rsidP="00E26FF3">
      <w:pPr>
        <w:rPr>
          <w:sz w:val="36"/>
          <w:szCs w:val="36"/>
        </w:rPr>
      </w:pPr>
      <w:r w:rsidRPr="006C1E39">
        <w:rPr>
          <w:noProof/>
          <w:sz w:val="36"/>
          <w:szCs w:val="36"/>
        </w:rPr>
        <w:drawing>
          <wp:inline distT="0" distB="0" distL="0" distR="0" wp14:anchorId="31B20E46" wp14:editId="25EB96FB">
            <wp:extent cx="517525" cy="51752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8-healthcare-and-medica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0168" cy="53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BB6">
        <w:rPr>
          <w:b/>
          <w:color w:val="4472C4" w:themeColor="accent1"/>
          <w:sz w:val="36"/>
          <w:szCs w:val="36"/>
        </w:rPr>
        <w:t>zapamätaj si</w:t>
      </w:r>
    </w:p>
    <w:p w14:paraId="3A986AB1" w14:textId="16E942AF" w:rsidR="00E26FF3" w:rsidRPr="006C1E39" w:rsidRDefault="00854C04" w:rsidP="00E26FF3">
      <w:r w:rsidRPr="00D479D2">
        <w:t xml:space="preserve">Ježiš povedal: „Nechaj ju, nech to zachová na deň môjho pohrebu!  Veď chudobných máte vždy medzi sebou, ale mňa nemáte vždy.“  </w:t>
      </w:r>
      <w:r w:rsidR="00345BB6">
        <w:t>(</w:t>
      </w:r>
      <w:r>
        <w:t>Jn 12, 7-8</w:t>
      </w:r>
      <w:r w:rsidR="00345BB6">
        <w:t>)</w:t>
      </w:r>
    </w:p>
    <w:p w14:paraId="0441DB66" w14:textId="18DC0E3A" w:rsidR="00E26FF3" w:rsidRDefault="00E26FF3" w:rsidP="00E26FF3"/>
    <w:p w14:paraId="4D1A9239" w14:textId="77777777" w:rsidR="00001D58" w:rsidRPr="006C1E39" w:rsidRDefault="00001D58" w:rsidP="00E26FF3"/>
    <w:p w14:paraId="71992E7D" w14:textId="77777777" w:rsidR="00533F06" w:rsidRDefault="00533F06" w:rsidP="00533F06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1C9969D3" wp14:editId="447D733B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</w:p>
    <w:p w14:paraId="31E72750" w14:textId="77777777" w:rsidR="00001D58" w:rsidRDefault="00001D58" w:rsidP="00D639B7">
      <w:pPr>
        <w:rPr>
          <w:rFonts w:ascii="Times New Roman" w:hAnsi="Times New Roman"/>
          <w:b/>
        </w:rPr>
      </w:pPr>
    </w:p>
    <w:p w14:paraId="64A4ACD7" w14:textId="208BE544" w:rsidR="00D639B7" w:rsidRPr="005C6533" w:rsidRDefault="00D639B7" w:rsidP="00D639B7">
      <w:pPr>
        <w:rPr>
          <w:rFonts w:asciiTheme="minorHAnsi" w:hAnsiTheme="minorHAnsi" w:cstheme="minorHAnsi"/>
          <w:color w:val="4472C4" w:themeColor="accent1"/>
        </w:rPr>
      </w:pPr>
      <w:r w:rsidRPr="005C6533">
        <w:rPr>
          <w:rFonts w:asciiTheme="minorHAnsi" w:hAnsiTheme="minorHAnsi" w:cstheme="minorHAnsi"/>
          <w:b/>
          <w:color w:val="4472C4" w:themeColor="accent1"/>
        </w:rPr>
        <w:t>1. Vyber správnu odpoveď</w:t>
      </w:r>
    </w:p>
    <w:p w14:paraId="1AC44767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  <w:b/>
          <w:bCs/>
        </w:rPr>
        <w:t xml:space="preserve">Kde sa zdržiaval Pán Ježiš pred svojím posledným vstupom do Jeruzalema? </w:t>
      </w:r>
    </w:p>
    <w:p w14:paraId="76F3FEC0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A/ Betánia</w:t>
      </w:r>
    </w:p>
    <w:p w14:paraId="0980FEC5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B/ Betfage</w:t>
      </w:r>
    </w:p>
    <w:p w14:paraId="34BA7826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C/ Nazaret</w:t>
      </w:r>
    </w:p>
    <w:p w14:paraId="4AF45D92" w14:textId="0F6875AB" w:rsidR="00D639B7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3576D63F" w14:textId="2B060069" w:rsidR="00001D58" w:rsidRDefault="00001D58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204A8799" w14:textId="77777777" w:rsidR="00001D58" w:rsidRPr="00001D58" w:rsidRDefault="00001D58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1BB67C3D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  <w:b/>
          <w:bCs/>
        </w:rPr>
        <w:t xml:space="preserve">Koľko nardového oleja vyliala Mária Ježišovi na nohy (približne)? </w:t>
      </w:r>
    </w:p>
    <w:p w14:paraId="42C8ED9A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A/ 0,2 kg</w:t>
      </w:r>
    </w:p>
    <w:p w14:paraId="315004B0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B/ 0,3 kg</w:t>
      </w:r>
    </w:p>
    <w:p w14:paraId="65D0A24F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C/ 0,5 kg</w:t>
      </w:r>
    </w:p>
    <w:p w14:paraId="795C9FD8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716D2976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  <w:b/>
          <w:bCs/>
        </w:rPr>
        <w:t xml:space="preserve">Za koľko denárov mohli podľa Judáša olej predať? </w:t>
      </w:r>
    </w:p>
    <w:p w14:paraId="03DC87C9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</w:rPr>
        <w:t>A/ 300</w:t>
      </w:r>
    </w:p>
    <w:p w14:paraId="3E51DD7F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</w:rPr>
        <w:t>B/ 200</w:t>
      </w:r>
    </w:p>
    <w:p w14:paraId="65AB22CE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C/ 500</w:t>
      </w:r>
    </w:p>
    <w:p w14:paraId="067EC716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48A83C62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  <w:b/>
          <w:bCs/>
        </w:rPr>
        <w:t>Prečo chcel Judáš Iškariotský, aby sa tento olej predal?</w:t>
      </w:r>
    </w:p>
    <w:p w14:paraId="79214793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A/ zo súcitu k chudobným</w:t>
      </w:r>
    </w:p>
    <w:p w14:paraId="0CC3D9A7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B/ aby sa nerozhadzovalo – zo šetrnosti</w:t>
      </w:r>
    </w:p>
    <w:p w14:paraId="508189E6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C/ bol zlodej</w:t>
      </w:r>
    </w:p>
    <w:p w14:paraId="10964D95" w14:textId="77777777" w:rsidR="00D639B7" w:rsidRPr="00001D58" w:rsidRDefault="00D639B7" w:rsidP="00001D58">
      <w:pPr>
        <w:spacing w:after="0" w:line="276" w:lineRule="auto"/>
        <w:ind w:left="1440"/>
        <w:rPr>
          <w:rFonts w:asciiTheme="minorHAnsi" w:hAnsiTheme="minorHAnsi" w:cstheme="minorHAnsi"/>
        </w:rPr>
      </w:pPr>
    </w:p>
    <w:p w14:paraId="712B0120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  <w:b/>
          <w:bCs/>
        </w:rPr>
        <w:t xml:space="preserve">Koľko dní pred Veľkou nocou prišiel Ježiš do Betánie? </w:t>
      </w:r>
    </w:p>
    <w:p w14:paraId="19D72B14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A/ 5</w:t>
      </w:r>
    </w:p>
    <w:p w14:paraId="6E9C5AE1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B/ 6</w:t>
      </w:r>
    </w:p>
    <w:p w14:paraId="7F5767EA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C/ 7</w:t>
      </w:r>
    </w:p>
    <w:p w14:paraId="790F7D1F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623FFFB4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  <w:b/>
          <w:bCs/>
        </w:rPr>
        <w:t>Libra – funt - mala váhu asi</w:t>
      </w:r>
    </w:p>
    <w:p w14:paraId="4C417687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A/ 150 g</w:t>
      </w:r>
    </w:p>
    <w:p w14:paraId="066D0698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B/ 250 g</w:t>
      </w:r>
    </w:p>
    <w:p w14:paraId="1FA297C3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C/ 330 g</w:t>
      </w:r>
    </w:p>
    <w:p w14:paraId="3FBAEF58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017CC941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  <w:b/>
          <w:bCs/>
        </w:rPr>
        <w:t>Pri slávnostnom vstupe Ježiša do Jeruzalema zástupy volali: „Hosanna! Požehnaný, ktorý prichádza v mene Pánovom, kráľ Izraela!“ Z ktorej knihy SZ citovali?</w:t>
      </w:r>
    </w:p>
    <w:p w14:paraId="2B4184A0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 xml:space="preserve">A/ Ž </w:t>
      </w:r>
    </w:p>
    <w:p w14:paraId="0B89C8F1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B/ Iz</w:t>
      </w:r>
    </w:p>
    <w:p w14:paraId="3FEE8A39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C/ Jer</w:t>
      </w:r>
    </w:p>
    <w:p w14:paraId="62C4AC3D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2E108756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  <w:b/>
          <w:bCs/>
        </w:rPr>
        <w:t>„Neboj sa, dcéra sionská! Hľa, tvoj kráľ prichádza, sediaci na mláďati oslice!“ - je citát zo SZ knihy</w:t>
      </w:r>
    </w:p>
    <w:p w14:paraId="4B24CCA7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lastRenderedPageBreak/>
        <w:t>A/ Zach</w:t>
      </w:r>
    </w:p>
    <w:p w14:paraId="5DCBF769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B/ Ž</w:t>
      </w:r>
    </w:p>
    <w:p w14:paraId="74DF61B1" w14:textId="5F5838B2" w:rsidR="00D639B7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C/ Mal</w:t>
      </w:r>
    </w:p>
    <w:p w14:paraId="5683F0C9" w14:textId="77777777" w:rsidR="00001D58" w:rsidRPr="00001D58" w:rsidRDefault="00001D58" w:rsidP="00001D58">
      <w:pPr>
        <w:spacing w:after="0" w:line="276" w:lineRule="auto"/>
        <w:rPr>
          <w:rFonts w:asciiTheme="minorHAnsi" w:hAnsiTheme="minorHAnsi" w:cstheme="minorHAnsi"/>
        </w:rPr>
      </w:pPr>
    </w:p>
    <w:p w14:paraId="5F4F6C6D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  <w:b/>
          <w:bCs/>
        </w:rPr>
        <w:t>V ktorej knihe SZ nájdeme citát: „Pane, kto uveril tomu, čo sme hlásali, a Pánovo rameno sa komu zjavilo?“</w:t>
      </w:r>
    </w:p>
    <w:p w14:paraId="04FF6D9D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A/ Jer</w:t>
      </w:r>
    </w:p>
    <w:p w14:paraId="561CD59C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B/ Iz</w:t>
      </w:r>
    </w:p>
    <w:p w14:paraId="2B3B96A4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C/ Mal</w:t>
      </w:r>
    </w:p>
    <w:p w14:paraId="5F4D7AD6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3A6E3FFB" w14:textId="77777777" w:rsidR="00D639B7" w:rsidRPr="005C6533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5C6533">
        <w:rPr>
          <w:rFonts w:asciiTheme="minorHAnsi" w:hAnsiTheme="minorHAnsi" w:cstheme="minorHAnsi"/>
          <w:b/>
          <w:bCs/>
        </w:rPr>
        <w:t>Odpovedz</w:t>
      </w:r>
    </w:p>
    <w:p w14:paraId="3DD2245D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Ježišovi pripravili v Betánii hostinu. Marta obsluhovala a Lazár bol jedným z tých, čo s ním stolovali. Ako zareagovala Mária?</w:t>
      </w:r>
    </w:p>
    <w:p w14:paraId="27B2C0F4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0FA120E4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Veľký zástup, čo prišiel na sviatky sa dopočul, že Ježiš prichádza do Jeruzalema. Čo urobili?</w:t>
      </w:r>
    </w:p>
    <w:p w14:paraId="2EBC0E0D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7F73CAE1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183B28DB" w14:textId="77777777" w:rsidR="00D639B7" w:rsidRPr="005C6533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  <w:color w:val="4472C4" w:themeColor="accent1"/>
        </w:rPr>
      </w:pPr>
      <w:r w:rsidRPr="005C6533">
        <w:rPr>
          <w:rFonts w:asciiTheme="minorHAnsi" w:hAnsiTheme="minorHAnsi" w:cstheme="minorHAnsi"/>
          <w:b/>
          <w:bCs/>
          <w:color w:val="4472C4" w:themeColor="accent1"/>
        </w:rPr>
        <w:t>2. Kto som – čo som</w:t>
      </w:r>
    </w:p>
    <w:p w14:paraId="309B0AA3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46F3E814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</w:rPr>
        <w:t>Dom sa naplnil mojou vzácnou vôňou.</w:t>
      </w:r>
    </w:p>
    <w:p w14:paraId="2C447E4A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5AADA63C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bookmarkStart w:id="2" w:name="__DdeLink__154_1360339384"/>
      <w:r w:rsidRPr="00001D58">
        <w:rPr>
          <w:rFonts w:asciiTheme="minorHAnsi" w:hAnsiTheme="minorHAnsi" w:cstheme="minorHAnsi"/>
        </w:rPr>
        <w:t>Nás, na rozdiel od Ježiša, máte vždy medzi sebou.</w:t>
      </w:r>
      <w:bookmarkEnd w:id="2"/>
    </w:p>
    <w:p w14:paraId="74A3992E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4338689B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</w:rPr>
        <w:t>Ježiš si ma našiel, aby som ho nieslo ako Mesiáša – Kráľa.</w:t>
      </w:r>
    </w:p>
    <w:p w14:paraId="553A7ADB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3F880E55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 xml:space="preserve">Ak odumriem, prinesiem veľkú úrodu. </w:t>
      </w:r>
    </w:p>
    <w:p w14:paraId="04F24B41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5E3DAC6B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</w:rPr>
        <w:t>Hoci Ježiš robil pred nami znamenia, neverili sme v neho.</w:t>
      </w:r>
    </w:p>
    <w:p w14:paraId="17F3854B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744D4A1C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Uverili sme v Ježiša, ale nepriznali sme sa, lebo ľudskú slávu sme mali radšej ako Božiu slávu.</w:t>
      </w:r>
    </w:p>
    <w:p w14:paraId="14D81009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3FEBE2AA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001D58">
        <w:rPr>
          <w:rFonts w:asciiTheme="minorHAnsi" w:hAnsiTheme="minorHAnsi" w:cstheme="minorHAnsi"/>
        </w:rPr>
        <w:t xml:space="preserve">V posledný deň budem súdiť tých, ktorí pohŕdajú Ježišom a neprijímajú jeho slová. </w:t>
      </w:r>
    </w:p>
    <w:p w14:paraId="1D398F34" w14:textId="4AFD739A" w:rsidR="00D639B7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7848B887" w14:textId="77777777" w:rsidR="00001D58" w:rsidRPr="00001D58" w:rsidRDefault="00001D58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44378359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20B6D5C9" w14:textId="77777777" w:rsidR="00D639B7" w:rsidRPr="005C6533" w:rsidRDefault="00D639B7" w:rsidP="00001D58">
      <w:pPr>
        <w:spacing w:after="0" w:line="276" w:lineRule="auto"/>
        <w:rPr>
          <w:rFonts w:asciiTheme="minorHAnsi" w:hAnsiTheme="minorHAnsi" w:cstheme="minorHAnsi"/>
          <w:color w:val="4472C4" w:themeColor="accent1"/>
        </w:rPr>
      </w:pPr>
      <w:r w:rsidRPr="005C6533">
        <w:rPr>
          <w:rFonts w:asciiTheme="minorHAnsi" w:hAnsiTheme="minorHAnsi" w:cstheme="minorHAnsi"/>
          <w:b/>
          <w:bCs/>
          <w:color w:val="4472C4" w:themeColor="accent1"/>
        </w:rPr>
        <w:t xml:space="preserve">3. </w:t>
      </w:r>
      <w:r w:rsidRPr="005C6533">
        <w:rPr>
          <w:rFonts w:asciiTheme="minorHAnsi" w:hAnsiTheme="minorHAnsi" w:cstheme="minorHAnsi"/>
          <w:b/>
          <w:color w:val="4472C4" w:themeColor="accent1"/>
        </w:rPr>
        <w:t>„SMS-ky“ (kto – komu)</w:t>
      </w:r>
    </w:p>
    <w:p w14:paraId="21343B71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  <w:b/>
        </w:rPr>
      </w:pPr>
    </w:p>
    <w:p w14:paraId="6BD91319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 xml:space="preserve">Pane, chceli by sme vidieť Ježiša. </w:t>
      </w:r>
    </w:p>
    <w:p w14:paraId="07B3AAA7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12A67F5F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Nechaj ju, nech to zachová na deň môjho pohrebu.</w:t>
      </w:r>
    </w:p>
    <w:p w14:paraId="46143C8C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1163943A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 xml:space="preserve">Kto je to ten Syn človeka? </w:t>
      </w:r>
    </w:p>
    <w:p w14:paraId="3674718F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2C354248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Gréci by chceli vidieť Ježiša.</w:t>
      </w:r>
    </w:p>
    <w:p w14:paraId="3A13167B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</w:p>
    <w:p w14:paraId="09525177" w14:textId="77777777" w:rsidR="00D639B7" w:rsidRPr="00001D58" w:rsidRDefault="00D639B7" w:rsidP="00001D58">
      <w:pPr>
        <w:spacing w:after="0" w:line="276" w:lineRule="auto"/>
        <w:rPr>
          <w:rFonts w:asciiTheme="minorHAnsi" w:hAnsiTheme="minorHAnsi" w:cstheme="minorHAnsi"/>
        </w:rPr>
      </w:pPr>
      <w:r w:rsidRPr="00001D58">
        <w:rPr>
          <w:rFonts w:asciiTheme="minorHAnsi" w:hAnsiTheme="minorHAnsi" w:cstheme="minorHAnsi"/>
        </w:rPr>
        <w:t>Dokiaľ máte svetlo, verte v svetlo, aby ste boli synmi svetla.</w:t>
      </w:r>
    </w:p>
    <w:p w14:paraId="799E74FA" w14:textId="77777777" w:rsidR="00E26FF3" w:rsidRPr="006C1E39" w:rsidRDefault="00E26FF3" w:rsidP="00E26FF3"/>
    <w:p w14:paraId="4EFA9421" w14:textId="77777777" w:rsidR="00E26FF3" w:rsidRPr="006C1E39" w:rsidRDefault="00E26FF3" w:rsidP="00E26FF3"/>
    <w:p w14:paraId="7E1192D2" w14:textId="77777777" w:rsidR="00E26FF3" w:rsidRPr="006C1E39" w:rsidRDefault="00E26FF3" w:rsidP="00E26FF3"/>
    <w:p w14:paraId="033A8485" w14:textId="77777777" w:rsidR="00E26FF3" w:rsidRPr="006C1E39" w:rsidRDefault="00E26FF3" w:rsidP="00E26FF3"/>
    <w:p w14:paraId="76FA8A1A" w14:textId="77777777" w:rsidR="00E26FF3" w:rsidRPr="006C1E39" w:rsidRDefault="00E26FF3" w:rsidP="00E26FF3"/>
    <w:p w14:paraId="0490F299" w14:textId="77777777" w:rsidR="00E26FF3" w:rsidRPr="006C1E39" w:rsidRDefault="00E26FF3" w:rsidP="00E26FF3"/>
    <w:p w14:paraId="47B79865" w14:textId="77777777" w:rsidR="00E26FF3" w:rsidRPr="006C1E39" w:rsidRDefault="00E26FF3" w:rsidP="00E26FF3"/>
    <w:p w14:paraId="695E3919" w14:textId="77777777" w:rsidR="00E26FF3" w:rsidRPr="006C1E39" w:rsidRDefault="00E26FF3" w:rsidP="00E26FF3"/>
    <w:sectPr w:rsidR="00E26FF3" w:rsidRPr="006C1E39" w:rsidSect="00CE4B6A"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B943B" w14:textId="77777777" w:rsidR="00D9180D" w:rsidRDefault="00D9180D" w:rsidP="00FA762E">
      <w:pPr>
        <w:spacing w:after="0" w:line="240" w:lineRule="auto"/>
      </w:pPr>
      <w:r>
        <w:separator/>
      </w:r>
    </w:p>
  </w:endnote>
  <w:endnote w:type="continuationSeparator" w:id="0">
    <w:p w14:paraId="21DB8BB5" w14:textId="77777777" w:rsidR="00D9180D" w:rsidRDefault="00D9180D" w:rsidP="00FA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B4242" w14:textId="77777777" w:rsidR="00D9180D" w:rsidRDefault="00D9180D" w:rsidP="00FA762E">
      <w:pPr>
        <w:spacing w:after="0" w:line="240" w:lineRule="auto"/>
      </w:pPr>
      <w:r>
        <w:separator/>
      </w:r>
    </w:p>
  </w:footnote>
  <w:footnote w:type="continuationSeparator" w:id="0">
    <w:p w14:paraId="1C67CE4E" w14:textId="77777777" w:rsidR="00D9180D" w:rsidRDefault="00D9180D" w:rsidP="00FA76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3"/>
    <w:rsid w:val="00001D58"/>
    <w:rsid w:val="000420C6"/>
    <w:rsid w:val="00045987"/>
    <w:rsid w:val="00130380"/>
    <w:rsid w:val="00200BD3"/>
    <w:rsid w:val="002710F5"/>
    <w:rsid w:val="002E6FC2"/>
    <w:rsid w:val="0031538D"/>
    <w:rsid w:val="00345BB6"/>
    <w:rsid w:val="003D625D"/>
    <w:rsid w:val="004028B7"/>
    <w:rsid w:val="004700F3"/>
    <w:rsid w:val="004E752D"/>
    <w:rsid w:val="00533F06"/>
    <w:rsid w:val="00543A93"/>
    <w:rsid w:val="0055166B"/>
    <w:rsid w:val="005C6533"/>
    <w:rsid w:val="00676252"/>
    <w:rsid w:val="006C1E39"/>
    <w:rsid w:val="00760380"/>
    <w:rsid w:val="007B29A4"/>
    <w:rsid w:val="007C4532"/>
    <w:rsid w:val="00854C04"/>
    <w:rsid w:val="00863648"/>
    <w:rsid w:val="00866326"/>
    <w:rsid w:val="008F05E6"/>
    <w:rsid w:val="009B5ADC"/>
    <w:rsid w:val="00A00700"/>
    <w:rsid w:val="00A129DA"/>
    <w:rsid w:val="00A65FB7"/>
    <w:rsid w:val="00A77CCB"/>
    <w:rsid w:val="00B52993"/>
    <w:rsid w:val="00B575A9"/>
    <w:rsid w:val="00C0100F"/>
    <w:rsid w:val="00C45F00"/>
    <w:rsid w:val="00C84F90"/>
    <w:rsid w:val="00CE4B6A"/>
    <w:rsid w:val="00D34A51"/>
    <w:rsid w:val="00D479D2"/>
    <w:rsid w:val="00D639B7"/>
    <w:rsid w:val="00D83FE3"/>
    <w:rsid w:val="00D87F23"/>
    <w:rsid w:val="00D9180D"/>
    <w:rsid w:val="00DA68F8"/>
    <w:rsid w:val="00DD5A6A"/>
    <w:rsid w:val="00E26FF3"/>
    <w:rsid w:val="00EA7DFD"/>
    <w:rsid w:val="00EE1F1D"/>
    <w:rsid w:val="00F230B7"/>
    <w:rsid w:val="00F31B12"/>
    <w:rsid w:val="00FA762E"/>
    <w:rsid w:val="00FC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B210A5"/>
  <w15:docId w15:val="{8E23D84D-0143-4EF8-AA70-87E879AA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C1E39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1E39"/>
    <w:rPr>
      <w:rFonts w:ascii="Lucida Grande CE" w:eastAsia="Calibri" w:hAnsi="Lucida Grande CE" w:cs="Calibri"/>
      <w:sz w:val="18"/>
      <w:szCs w:val="18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6C1E39"/>
    <w:rPr>
      <w:i/>
      <w:iCs/>
    </w:rPr>
  </w:style>
  <w:style w:type="character" w:customStyle="1" w:styleId="apple-converted-space">
    <w:name w:val="apple-converted-space"/>
    <w:basedOn w:val="Predvolenpsmoodseku"/>
    <w:rsid w:val="006C1E39"/>
  </w:style>
  <w:style w:type="character" w:styleId="Hypertextovprepojenie">
    <w:name w:val="Hyperlink"/>
    <w:basedOn w:val="Predvolenpsmoodseku"/>
    <w:uiPriority w:val="99"/>
    <w:semiHidden/>
    <w:unhideWhenUsed/>
    <w:rsid w:val="007B29A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A7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762E"/>
    <w:rPr>
      <w:rFonts w:ascii="Calibri" w:eastAsia="Calibri" w:hAnsi="Calibri" w:cs="Calibri"/>
      <w:sz w:val="22"/>
      <w:szCs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A7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762E"/>
    <w:rPr>
      <w:rFonts w:ascii="Calibri" w:eastAsia="Calibr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5</cp:revision>
  <dcterms:created xsi:type="dcterms:W3CDTF">2020-04-20T19:57:00Z</dcterms:created>
  <dcterms:modified xsi:type="dcterms:W3CDTF">2020-12-02T07:55:00Z</dcterms:modified>
</cp:coreProperties>
</file>