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86CAC" w14:textId="77777777" w:rsidR="00130380" w:rsidRDefault="001317A2" w:rsidP="00AE04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noProof/>
          <w:sz w:val="28"/>
          <w:szCs w:val="28"/>
        </w:rPr>
        <w:pict w14:anchorId="4CB01102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82.25pt;margin-top:-34.2pt;width:148pt;height:21.35pt;z-index:251661312" stroked="f">
            <v:textbox>
              <w:txbxContent>
                <w:p w14:paraId="13ED3F09" w14:textId="77777777" w:rsidR="00894F17" w:rsidRPr="00CE4B6A" w:rsidRDefault="00894F17" w:rsidP="00CE4B6A">
                  <w:pPr>
                    <w:jc w:val="right"/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="00CE4B6A" w:rsidRPr="00AE04C7">
        <w:rPr>
          <w:noProof/>
          <w:sz w:val="28"/>
          <w:szCs w:val="28"/>
        </w:rPr>
        <w:drawing>
          <wp:anchor distT="0" distB="0" distL="0" distR="0" simplePos="0" relativeHeight="251659263" behindDoc="1" locked="0" layoutInCell="1" allowOverlap="1" wp14:anchorId="198956CA" wp14:editId="44D34DC9">
            <wp:simplePos x="0" y="0"/>
            <wp:positionH relativeFrom="column">
              <wp:posOffset>-49530</wp:posOffset>
            </wp:positionH>
            <wp:positionV relativeFrom="paragraph">
              <wp:posOffset>110490</wp:posOffset>
            </wp:positionV>
            <wp:extent cx="368300" cy="481965"/>
            <wp:effectExtent l="19050" t="0" r="0" b="0"/>
            <wp:wrapTight wrapText="bothSides">
              <wp:wrapPolygon edited="1">
                <wp:start x="-1117" y="0"/>
                <wp:lineTo x="-2414" y="21600"/>
                <wp:lineTo x="25818" y="35751"/>
                <wp:lineTo x="25819" y="12166"/>
                <wp:lineTo x="26096" y="0"/>
                <wp:lineTo x="-1117" y="0"/>
              </wp:wrapPolygon>
            </wp:wrapTight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481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2694C" w:rsidRPr="00AE04C7">
        <w:rPr>
          <w:sz w:val="28"/>
          <w:szCs w:val="28"/>
        </w:rPr>
        <w:t>14</w:t>
      </w:r>
      <w:r w:rsidR="00130380" w:rsidRPr="00AE04C7">
        <w:rPr>
          <w:sz w:val="28"/>
          <w:szCs w:val="28"/>
        </w:rPr>
        <w:t xml:space="preserve">. </w:t>
      </w:r>
      <w:r w:rsidR="00130380" w:rsidRPr="00AE04C7">
        <w:rPr>
          <w:color w:val="000000"/>
          <w:sz w:val="28"/>
          <w:szCs w:val="28"/>
        </w:rPr>
        <w:t>PRACOVNÝ LIST</w:t>
      </w:r>
      <w:r w:rsidR="00130380">
        <w:rPr>
          <w:b/>
          <w:color w:val="000000"/>
          <w:sz w:val="28"/>
          <w:szCs w:val="28"/>
        </w:rPr>
        <w:t xml:space="preserve"> - </w:t>
      </w:r>
      <w:r w:rsidR="007266D5">
        <w:rPr>
          <w:sz w:val="24"/>
          <w:szCs w:val="24"/>
        </w:rPr>
        <w:t>Ježiš, vzkriesenie a život/Vzkriesenie Lazára</w:t>
      </w:r>
    </w:p>
    <w:p w14:paraId="416DDB93" w14:textId="77777777" w:rsidR="00130380" w:rsidRDefault="00130380" w:rsidP="00AE04C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Diecézny katechetický úrad Bratislavskej arcidiecézy</w:t>
      </w:r>
    </w:p>
    <w:p w14:paraId="2E8D6F1E" w14:textId="77777777" w:rsidR="00130380" w:rsidRDefault="00130380" w:rsidP="00AE04C7">
      <w:pPr>
        <w:spacing w:after="0" w:line="240" w:lineRule="auto"/>
        <w:jc w:val="center"/>
        <w:rPr>
          <w:b/>
          <w:color w:val="2E75B5"/>
          <w:sz w:val="24"/>
          <w:szCs w:val="24"/>
        </w:rPr>
      </w:pPr>
      <w:r>
        <w:rPr>
          <w:b/>
          <w:color w:val="2E75B5"/>
          <w:sz w:val="24"/>
          <w:szCs w:val="24"/>
        </w:rPr>
        <w:t>Každodenný život s Božím slovom</w:t>
      </w:r>
    </w:p>
    <w:p w14:paraId="02ECAE24" w14:textId="4BD2E0E3" w:rsidR="00130380" w:rsidRDefault="00130380" w:rsidP="00AE04C7">
      <w:pPr>
        <w:spacing w:line="240" w:lineRule="auto"/>
        <w:jc w:val="center"/>
        <w:rPr>
          <w:sz w:val="24"/>
          <w:szCs w:val="24"/>
        </w:rPr>
      </w:pPr>
      <w:r>
        <w:rPr>
          <w:b/>
          <w:color w:val="2E75B5"/>
          <w:sz w:val="24"/>
          <w:szCs w:val="24"/>
        </w:rPr>
        <w:t xml:space="preserve">Podnety k príprave na </w:t>
      </w:r>
      <w:r w:rsidR="001317A2">
        <w:rPr>
          <w:noProof/>
        </w:rPr>
        <w:pict w14:anchorId="795C000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Rovná spojovacia šípka 5" o:spid="_x0000_s1026" type="#_x0000_t32" style="position:absolute;left:0;text-align:left;margin-left:-8pt;margin-top:14pt;width:432.75pt;height:2.75pt;rotation:180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" strokecolor="#4472c4 [3204]">
            <v:stroke startarrowwidth="narrow" startarrowlength="short" endarrowwidth="narrow" endarrowlength="short" joinstyle="miter"/>
          </v:shape>
        </w:pict>
      </w:r>
      <w:bookmarkStart w:id="0" w:name="_heading=h.gjdgxs" w:colFirst="0" w:colLast="0"/>
      <w:bookmarkEnd w:id="0"/>
      <w:r w:rsidR="001317A2">
        <w:rPr>
          <w:b/>
          <w:color w:val="2E75B5"/>
          <w:sz w:val="24"/>
          <w:szCs w:val="24"/>
        </w:rPr>
        <w:t>Biblickú olympiádu 2020</w:t>
      </w:r>
      <w:r w:rsidR="006B05CD">
        <w:rPr>
          <w:b/>
          <w:color w:val="2E75B5"/>
          <w:sz w:val="24"/>
          <w:szCs w:val="24"/>
        </w:rPr>
        <w:t>/</w:t>
      </w:r>
      <w:r w:rsidR="001317A2">
        <w:rPr>
          <w:b/>
          <w:color w:val="2E75B5"/>
          <w:sz w:val="24"/>
          <w:szCs w:val="24"/>
        </w:rPr>
        <w:t>21</w:t>
      </w:r>
      <w:bookmarkStart w:id="1" w:name="_GoBack"/>
      <w:bookmarkEnd w:id="1"/>
    </w:p>
    <w:p w14:paraId="4CE13F31" w14:textId="77777777" w:rsidR="00CE4B6A" w:rsidRDefault="00CE4B6A" w:rsidP="00E26FF3">
      <w:pPr>
        <w:rPr>
          <w:sz w:val="24"/>
          <w:szCs w:val="24"/>
        </w:rPr>
      </w:pPr>
    </w:p>
    <w:p w14:paraId="784229C5" w14:textId="77777777" w:rsidR="00E26FF3" w:rsidRPr="00CB22D7" w:rsidRDefault="00E26FF3" w:rsidP="00E26FF3">
      <w:pPr>
        <w:rPr>
          <w:b/>
          <w:sz w:val="24"/>
          <w:szCs w:val="24"/>
        </w:rPr>
      </w:pPr>
      <w:r w:rsidRPr="00CB22D7">
        <w:rPr>
          <w:b/>
          <w:sz w:val="24"/>
          <w:szCs w:val="24"/>
        </w:rPr>
        <w:t>Jn 1</w:t>
      </w:r>
      <w:r w:rsidR="007266D5" w:rsidRPr="00CB22D7">
        <w:rPr>
          <w:b/>
          <w:sz w:val="24"/>
          <w:szCs w:val="24"/>
        </w:rPr>
        <w:t>1</w:t>
      </w:r>
      <w:r w:rsidRPr="00CB22D7">
        <w:rPr>
          <w:b/>
          <w:sz w:val="24"/>
          <w:szCs w:val="24"/>
        </w:rPr>
        <w:t xml:space="preserve">, </w:t>
      </w:r>
      <w:r w:rsidR="007266D5" w:rsidRPr="00CB22D7">
        <w:rPr>
          <w:b/>
          <w:sz w:val="24"/>
          <w:szCs w:val="24"/>
        </w:rPr>
        <w:t>1</w:t>
      </w:r>
      <w:r w:rsidRPr="00CB22D7">
        <w:rPr>
          <w:b/>
          <w:sz w:val="24"/>
          <w:szCs w:val="24"/>
        </w:rPr>
        <w:t>-</w:t>
      </w:r>
      <w:r w:rsidR="007266D5" w:rsidRPr="00CB22D7">
        <w:rPr>
          <w:b/>
          <w:sz w:val="24"/>
          <w:szCs w:val="24"/>
        </w:rPr>
        <w:t>44</w:t>
      </w:r>
    </w:p>
    <w:p w14:paraId="1D495BC9" w14:textId="4A855149" w:rsidR="00AE04C7" w:rsidRDefault="00AE04C7" w:rsidP="00CB22D7">
      <w:pPr>
        <w:jc w:val="both"/>
      </w:pPr>
      <w:r w:rsidRPr="00AE04C7">
        <w:t xml:space="preserve">Bol chorý istý Lazár z Betánie, z dediny Márie a jej sestry Marty.  Bola to tá Mária, čo pomazala Pána voňavým olejom a poutierala mu nohy svojimi vlasmi. Jej brat Lazár bol chorý.  Preto mu sestry poslali odkaz: „Pane, ten, ktorého miluješ, je chorý.“ Keď to Ježiš počul, povedal: „Táto choroba nie je na smrť, ale na Božiu slávu, aby ňou bol oslávený Boží Syn.“  Ježiš mal rád Martu i jej sestru a Lazára.  Keď teda počul, že je chorý, zostal ešte dva dni na mieste, kde bol.  Až potom povedal učeníkom: „Poďme znova do Judey.“  Učeníci mu vraveli: „Rabbi, len nedávno ťa Židia chceli ukameňovať a zasa ta ideš?!“  Ježiš odpovedal: „Nemá deň dvanásť hodín? Kto chodí vo dne, nepotkne sa, lebo vidí svetlo tohoto sveta.  Ale kto chodí v noci, potkne sa, lebo v ňom nieto svetla.“  Toto povedal a dodal: „Náš priateľ Lazár spí, ale idem ho zobudiť.“  Učeníci mu povedali: „Pane, ak spí, ozdravie.“  Ježiš však hovoril o jeho smrti a oni si mysleli, že hovorí o spánku.  Vtedy im Ježiš povedal otvorene: „Lazár zomrel.  A kvôli vám sa radujem, že som tam nebol, aby ste uverili. Poďme k nemu!“  Tomáš, nazývaný Didymus, povedal ostatným učeníkom: „Poďme aj my a umrime s ním.“ Keď ta Ježiš prišiel, dozvedel sa, že Lazár je už štyri dni v hrobe.  Betánia bola pri Jeruzaleme, vzdialená asi pätnásť stadií,  a tak prišlo k Marte a Márii veľa Židov potešiť ich v žiali za bratom.  Keď Marta počula, že prichádza Ježiš, išla mu naproti. Mária zostala doma.  Marta povedala Ježišovi: „Pane, keby si bol býval tu, môj brat by nebol umrel.  Ale aj teraz viem, že o čokoľvek poprosíš Boha, Boh ti to dá.“  Ježiš jej povedal: „Tvoj brat vstane z mŕtvych.“ Marta mu vravela: „Viem, že vstane v posledný deň pri vzkriesení.“ Ježiš jej povedal: „Ja som vzkriesenie a život. Kto verí vo mňa, bude žiť, aj keď umrie.  A nik, kto žije a verí vo mňa, neumrie naveky. Veríš tomu?“  Povedala mu: „Áno, Pane, ja som uverila, že ty si Mesiáš, Boží Syn, ktorý mal prísť na svet.“ Ako to povedala, odišla, zavolala svoju sestru Máriu a potichu jej vravela: „Učiteľ je tu a volá ťa.“  Len čo to ona počula, vstala a šla k nemu.  Ježiš totiž ešte nevošiel do dediny, ale bol stále na mieste, kde mu Marta vyšla naproti.  Keď Židia, čo boli s ňou v dome a potešovali ju, videli, že Mária rýchlo vstala a vyšla von, pobrali sa za ňou, lebo si mysleli: „Ide sa vyplakať k hrobu.“  Keď Mária prišla ta, kde bol Ježiš, a zazrela ho, padla mu k nohám a povedala mu: „Pane, keby si bol býval tu, môj brat by nebol umrel.“  Keď Ježiš videl, ako plače a ako plačú aj Židia, čo s ňou prišli, zachvel sa v duchu a vzrušený  sa opýtal: „Kde ste ho uložili?“ Povedali mu: „Pane, poď sa pozrieť!“  A Ježiš zaslzil.  Židia povedali: „Hľa, ako ho miloval!“  No niektorí z nich hovorili: „A nemohol ten, čo otvoril oči slepému, urobiť, aby tento nezomrel?!“ Ježiš sa znova zachvel a pristúpil k hrobu. Bola to jaskyňa uzavretá kameňom. Ježiš povedal: „Odvaľte kameň!“ Marta, sestra mŕtveho, mu povedala: „Pane, už páchne, veď je už štyri dni v hrobe.“  Ježiš jej vravel: „Nepovedal som ti, že ak uveríš, uvidíš Božiu slávu?“  Odvalili teda kameň. Ježiš pozdvihol oči k nebu a povedal: „Otče, ďakujem ti, že si ma vypočul.  A ja som vedel, že ma vždy počuješ, ale hovorím to kvôli ľudu, čo tu stojí, aby uverili, že si ma ty poslal.“  Keď to povedal, zvolal veľkým hlasom: „Lazár, poď von!“  A mŕtvy vyšiel. Nohy a ruky mal ovinuté plátnom a tvár obviazanú šatkou. Ježiš im povedal: „Porozväzujte ho a nechajte ho odísť!“ </w:t>
      </w:r>
    </w:p>
    <w:p w14:paraId="46A90826" w14:textId="77777777" w:rsidR="00CB22D7" w:rsidRPr="00AE04C7" w:rsidRDefault="00CB22D7" w:rsidP="00AE04C7"/>
    <w:p w14:paraId="2252F32E" w14:textId="77777777" w:rsidR="00E26FF3" w:rsidRDefault="00E26FF3" w:rsidP="00E26FF3">
      <w:pPr>
        <w:rPr>
          <w:b/>
          <w:sz w:val="36"/>
          <w:szCs w:val="36"/>
        </w:rPr>
      </w:pPr>
    </w:p>
    <w:p w14:paraId="6347F849" w14:textId="77777777" w:rsidR="00E26FF3" w:rsidRDefault="00E26FF3" w:rsidP="00E26FF3">
      <w:pPr>
        <w:rPr>
          <w:b/>
          <w:sz w:val="36"/>
          <w:szCs w:val="36"/>
        </w:rPr>
      </w:pPr>
    </w:p>
    <w:p w14:paraId="5B0CFAC9" w14:textId="77777777" w:rsidR="00E26FF3" w:rsidRPr="00CB22D7" w:rsidRDefault="00E26FF3" w:rsidP="00E26FF3">
      <w:pPr>
        <w:rPr>
          <w:b/>
          <w:color w:val="4472C4" w:themeColor="accent1"/>
          <w:sz w:val="36"/>
          <w:szCs w:val="36"/>
        </w:rPr>
      </w:pPr>
      <w:r>
        <w:rPr>
          <w:noProof/>
          <w:sz w:val="36"/>
          <w:szCs w:val="36"/>
        </w:rPr>
        <w:lastRenderedPageBreak/>
        <w:drawing>
          <wp:inline distT="0" distB="0" distL="0" distR="0" wp14:anchorId="59799E26" wp14:editId="6EAC235B">
            <wp:extent cx="484496" cy="484496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04-homework-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706" cy="504706"/>
                    </a:xfrm>
                    <a:prstGeom prst="rect">
                      <a:avLst/>
                    </a:prstGeom>
                    <a:effectLst>
                      <a:softEdge rad="0"/>
                    </a:effectLst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t xml:space="preserve">  </w:t>
      </w:r>
      <w:r w:rsidRPr="00CB22D7">
        <w:rPr>
          <w:b/>
          <w:color w:val="4472C4" w:themeColor="accent1"/>
          <w:sz w:val="36"/>
          <w:szCs w:val="36"/>
        </w:rPr>
        <w:t>porozumenie textu</w:t>
      </w:r>
    </w:p>
    <w:p w14:paraId="4FF07635" w14:textId="77777777" w:rsidR="00566E56" w:rsidRPr="00566E56" w:rsidRDefault="00566E56" w:rsidP="00566E56">
      <w:pPr>
        <w:jc w:val="both"/>
        <w:rPr>
          <w:szCs w:val="24"/>
        </w:rPr>
      </w:pPr>
      <w:r w:rsidRPr="00566E56">
        <w:rPr>
          <w:szCs w:val="24"/>
        </w:rPr>
        <w:t xml:space="preserve">Mária a Marta reagujú rôznym spôsobom na smrť brata: Marta beží k Ježišovi, Mária zostáva  doma, smúti. Marta vyslovuje svoju dôveru, neskôr aj vieru. </w:t>
      </w:r>
    </w:p>
    <w:p w14:paraId="56F3A485" w14:textId="77777777" w:rsidR="00566E56" w:rsidRPr="00566E56" w:rsidRDefault="00566E56" w:rsidP="00566E56">
      <w:pPr>
        <w:jc w:val="both"/>
        <w:rPr>
          <w:szCs w:val="24"/>
        </w:rPr>
      </w:pPr>
      <w:r w:rsidRPr="00566E56">
        <w:rPr>
          <w:szCs w:val="24"/>
        </w:rPr>
        <w:t xml:space="preserve">Ježiš hovorí Marte, že jej brat vstane: Marta to pochopí ako vzkriesenie v posledný deň, podľa židovskej viery. Na to Ježiš nadväzuje slávnostným vyznaním: "Ja som  vzkriesenie  a život." </w:t>
      </w:r>
    </w:p>
    <w:p w14:paraId="5BFB7747" w14:textId="0D2FDEAF" w:rsidR="00566E56" w:rsidRPr="00566E56" w:rsidRDefault="00566E56" w:rsidP="00566E56">
      <w:pPr>
        <w:jc w:val="both"/>
        <w:rPr>
          <w:szCs w:val="24"/>
        </w:rPr>
      </w:pPr>
      <w:r w:rsidRPr="00566E56">
        <w:rPr>
          <w:szCs w:val="24"/>
        </w:rPr>
        <w:t>Marta prešla</w:t>
      </w:r>
      <w:r>
        <w:rPr>
          <w:szCs w:val="24"/>
        </w:rPr>
        <w:t xml:space="preserve"> od  presvedčenia, že Ježiš má l</w:t>
      </w:r>
      <w:r w:rsidRPr="00566E56">
        <w:rPr>
          <w:szCs w:val="24"/>
        </w:rPr>
        <w:t xml:space="preserve">en zvláštny vzťah k Bohu, k uznaniu, že je Mesiášom. </w:t>
      </w:r>
    </w:p>
    <w:p w14:paraId="591BCD63" w14:textId="77777777" w:rsidR="00566E56" w:rsidRPr="00566E56" w:rsidRDefault="00566E56" w:rsidP="00566E56">
      <w:pPr>
        <w:jc w:val="both"/>
        <w:rPr>
          <w:szCs w:val="24"/>
        </w:rPr>
      </w:pPr>
      <w:r w:rsidRPr="00566E56">
        <w:rPr>
          <w:szCs w:val="24"/>
        </w:rPr>
        <w:t xml:space="preserve">Aj  Ježiš prežíva zármutok: bol hlboko dojatý, zachvel sa. </w:t>
      </w:r>
    </w:p>
    <w:p w14:paraId="1AA32CB4" w14:textId="67EA433C" w:rsidR="00566E56" w:rsidRPr="00566E56" w:rsidRDefault="00566E56" w:rsidP="00566E56">
      <w:pPr>
        <w:jc w:val="both"/>
        <w:rPr>
          <w:szCs w:val="24"/>
        </w:rPr>
      </w:pPr>
      <w:r w:rsidRPr="00566E56">
        <w:rPr>
          <w:szCs w:val="24"/>
        </w:rPr>
        <w:t xml:space="preserve">Práve skrze </w:t>
      </w:r>
      <w:proofErr w:type="spellStart"/>
      <w:r w:rsidRPr="00566E56">
        <w:rPr>
          <w:szCs w:val="24"/>
        </w:rPr>
        <w:t>L</w:t>
      </w:r>
      <w:r>
        <w:rPr>
          <w:szCs w:val="24"/>
        </w:rPr>
        <w:t>azarovu</w:t>
      </w:r>
      <w:proofErr w:type="spellEnd"/>
      <w:r w:rsidRPr="00566E56">
        <w:rPr>
          <w:szCs w:val="24"/>
        </w:rPr>
        <w:t xml:space="preserve">  smrť sa malo osláviť jeho meno. Bola predobrazom Kristovej  smrti a vzkriesenia .</w:t>
      </w:r>
    </w:p>
    <w:p w14:paraId="00F6B1C9" w14:textId="15041291" w:rsidR="00566E56" w:rsidRPr="00566E56" w:rsidRDefault="00566E56" w:rsidP="00566E56">
      <w:pPr>
        <w:jc w:val="both"/>
        <w:rPr>
          <w:szCs w:val="24"/>
        </w:rPr>
      </w:pPr>
      <w:r w:rsidRPr="00566E56">
        <w:rPr>
          <w:szCs w:val="24"/>
        </w:rPr>
        <w:t>Vi</w:t>
      </w:r>
      <w:r>
        <w:rPr>
          <w:szCs w:val="24"/>
        </w:rPr>
        <w:t>era je podmienkou k tomu, aby bo</w:t>
      </w:r>
      <w:r w:rsidRPr="00566E56">
        <w:rPr>
          <w:szCs w:val="24"/>
        </w:rPr>
        <w:t>lo možné vidieť moc Božiu, ktorá premôže rozkladnú moc smrti. Zároveň zázrak samotný má vyvolať vieru u prítomných .</w:t>
      </w:r>
    </w:p>
    <w:p w14:paraId="130F2EEF" w14:textId="77777777" w:rsidR="00566E56" w:rsidRPr="00566E56" w:rsidRDefault="00566E56" w:rsidP="00566E56">
      <w:pPr>
        <w:jc w:val="both"/>
        <w:rPr>
          <w:szCs w:val="24"/>
        </w:rPr>
      </w:pPr>
    </w:p>
    <w:p w14:paraId="4888422B" w14:textId="77777777" w:rsidR="00566E56" w:rsidRPr="00566E56" w:rsidRDefault="00566E56" w:rsidP="00566E56">
      <w:pPr>
        <w:jc w:val="both"/>
        <w:rPr>
          <w:b/>
          <w:color w:val="4472C4" w:themeColor="accent1"/>
          <w:szCs w:val="24"/>
        </w:rPr>
      </w:pPr>
      <w:r w:rsidRPr="00566E56">
        <w:rPr>
          <w:b/>
          <w:color w:val="4472C4" w:themeColor="accent1"/>
          <w:szCs w:val="24"/>
        </w:rPr>
        <w:t xml:space="preserve">SLOVNÍK </w:t>
      </w:r>
    </w:p>
    <w:p w14:paraId="2E5F4B91" w14:textId="21224B8F" w:rsidR="00566E56" w:rsidRPr="00566E56" w:rsidRDefault="00566E56" w:rsidP="00566E56">
      <w:pPr>
        <w:jc w:val="both"/>
        <w:rPr>
          <w:szCs w:val="24"/>
        </w:rPr>
      </w:pPr>
      <w:r w:rsidRPr="00566E56">
        <w:rPr>
          <w:b/>
          <w:szCs w:val="24"/>
        </w:rPr>
        <w:t>Lazár: (</w:t>
      </w:r>
      <w:proofErr w:type="spellStart"/>
      <w:r w:rsidRPr="00566E56">
        <w:rPr>
          <w:b/>
          <w:szCs w:val="24"/>
        </w:rPr>
        <w:t>hebr</w:t>
      </w:r>
      <w:proofErr w:type="spellEnd"/>
      <w:r w:rsidRPr="00566E56">
        <w:rPr>
          <w:b/>
          <w:szCs w:val="24"/>
        </w:rPr>
        <w:t xml:space="preserve">. </w:t>
      </w:r>
      <w:proofErr w:type="spellStart"/>
      <w:r w:rsidRPr="00566E56">
        <w:rPr>
          <w:b/>
          <w:szCs w:val="24"/>
        </w:rPr>
        <w:t>Eleazar</w:t>
      </w:r>
      <w:proofErr w:type="spellEnd"/>
      <w:r w:rsidRPr="00566E56">
        <w:rPr>
          <w:b/>
          <w:szCs w:val="24"/>
        </w:rPr>
        <w:t>)</w:t>
      </w:r>
      <w:r w:rsidRPr="00566E56">
        <w:rPr>
          <w:szCs w:val="24"/>
        </w:rPr>
        <w:t xml:space="preserve"> – „Boh pomáha“. Ježišov priateľ, žijúci v </w:t>
      </w:r>
      <w:proofErr w:type="spellStart"/>
      <w:r w:rsidRPr="00566E56">
        <w:rPr>
          <w:szCs w:val="24"/>
        </w:rPr>
        <w:t>Betánii</w:t>
      </w:r>
      <w:proofErr w:type="spellEnd"/>
      <w:r w:rsidRPr="00566E56">
        <w:rPr>
          <w:szCs w:val="24"/>
        </w:rPr>
        <w:t>, ležiacej nad Olivovou horou pri Jeruzaleme. Ježiš počas svojich návštev v Jeruzaleme bol ubytovaný práve u Lazára.</w:t>
      </w:r>
    </w:p>
    <w:p w14:paraId="18E2D70A" w14:textId="643BB7CB" w:rsidR="00566E56" w:rsidRPr="00566E56" w:rsidRDefault="00566E56" w:rsidP="00566E56">
      <w:pPr>
        <w:jc w:val="both"/>
        <w:rPr>
          <w:szCs w:val="24"/>
        </w:rPr>
      </w:pPr>
      <w:r w:rsidRPr="00566E56">
        <w:rPr>
          <w:b/>
          <w:szCs w:val="24"/>
        </w:rPr>
        <w:t>štyri dni v hrobe…:</w:t>
      </w:r>
      <w:r w:rsidRPr="00566E56">
        <w:rPr>
          <w:szCs w:val="24"/>
        </w:rPr>
        <w:t xml:space="preserve"> Podľa židovských predstáv sa po smrti duša usiluje ešte po tri dni vrátiť naspäť do svojho tela. </w:t>
      </w:r>
      <w:r>
        <w:rPr>
          <w:szCs w:val="24"/>
        </w:rPr>
        <w:t>N</w:t>
      </w:r>
      <w:r w:rsidRPr="00566E56">
        <w:rPr>
          <w:szCs w:val="24"/>
        </w:rPr>
        <w:t xml:space="preserve">a štvrtý deň „to vzdá“ a telo sa konečne začína rozpadávať a rozkladať. </w:t>
      </w:r>
    </w:p>
    <w:p w14:paraId="51605A8C" w14:textId="6206C1C8" w:rsidR="00566E56" w:rsidRPr="00566E56" w:rsidRDefault="00566E56" w:rsidP="00566E56">
      <w:pPr>
        <w:jc w:val="both"/>
        <w:rPr>
          <w:szCs w:val="24"/>
        </w:rPr>
      </w:pPr>
      <w:proofErr w:type="spellStart"/>
      <w:r w:rsidRPr="00566E56">
        <w:rPr>
          <w:b/>
          <w:szCs w:val="24"/>
        </w:rPr>
        <w:t>stádia</w:t>
      </w:r>
      <w:proofErr w:type="spellEnd"/>
      <w:r w:rsidRPr="00566E56">
        <w:rPr>
          <w:b/>
          <w:szCs w:val="24"/>
        </w:rPr>
        <w:t>:</w:t>
      </w:r>
      <w:r w:rsidRPr="00566E56">
        <w:rPr>
          <w:szCs w:val="24"/>
        </w:rPr>
        <w:t xml:space="preserve"> grécka a neskôr rímska dĺžková miera, asi 185 metrov. 15 </w:t>
      </w:r>
      <w:proofErr w:type="spellStart"/>
      <w:r w:rsidRPr="00566E56">
        <w:rPr>
          <w:szCs w:val="24"/>
        </w:rPr>
        <w:t>stádií</w:t>
      </w:r>
      <w:proofErr w:type="spellEnd"/>
      <w:r w:rsidRPr="00566E56">
        <w:rPr>
          <w:szCs w:val="24"/>
        </w:rPr>
        <w:t xml:space="preserve"> je asi 2,7km</w:t>
      </w:r>
    </w:p>
    <w:p w14:paraId="787E845F" w14:textId="0232993D" w:rsidR="00566E56" w:rsidRPr="00566E56" w:rsidRDefault="00566E56" w:rsidP="00566E56">
      <w:pPr>
        <w:jc w:val="both"/>
        <w:rPr>
          <w:szCs w:val="24"/>
        </w:rPr>
      </w:pPr>
      <w:r w:rsidRPr="00566E56">
        <w:rPr>
          <w:b/>
          <w:szCs w:val="24"/>
        </w:rPr>
        <w:t>Mesiáš (Kristus):</w:t>
      </w:r>
      <w:r w:rsidRPr="00566E56">
        <w:rPr>
          <w:szCs w:val="24"/>
        </w:rPr>
        <w:t xml:space="preserve"> (</w:t>
      </w:r>
      <w:proofErr w:type="spellStart"/>
      <w:r w:rsidRPr="00566E56">
        <w:rPr>
          <w:szCs w:val="24"/>
        </w:rPr>
        <w:t>gr</w:t>
      </w:r>
      <w:proofErr w:type="spellEnd"/>
      <w:r w:rsidRPr="00566E56">
        <w:rPr>
          <w:szCs w:val="24"/>
        </w:rPr>
        <w:t xml:space="preserve">. </w:t>
      </w:r>
      <w:proofErr w:type="spellStart"/>
      <w:r w:rsidRPr="00566E56">
        <w:rPr>
          <w:szCs w:val="24"/>
        </w:rPr>
        <w:t>christos</w:t>
      </w:r>
      <w:proofErr w:type="spellEnd"/>
      <w:r w:rsidRPr="00566E56">
        <w:rPr>
          <w:szCs w:val="24"/>
        </w:rPr>
        <w:t xml:space="preserve">, </w:t>
      </w:r>
      <w:proofErr w:type="spellStart"/>
      <w:r w:rsidRPr="00566E56">
        <w:rPr>
          <w:szCs w:val="24"/>
        </w:rPr>
        <w:t>hebr</w:t>
      </w:r>
      <w:proofErr w:type="spellEnd"/>
      <w:r w:rsidRPr="00566E56">
        <w:rPr>
          <w:szCs w:val="24"/>
        </w:rPr>
        <w:t xml:space="preserve">. </w:t>
      </w:r>
      <w:proofErr w:type="spellStart"/>
      <w:r w:rsidRPr="00566E56">
        <w:rPr>
          <w:szCs w:val="24"/>
        </w:rPr>
        <w:t>mášíach</w:t>
      </w:r>
      <w:proofErr w:type="spellEnd"/>
      <w:r w:rsidRPr="00566E56">
        <w:rPr>
          <w:szCs w:val="24"/>
        </w:rPr>
        <w:t xml:space="preserve">): „Pomazaný“. Starozákonní kňazi boli pri uvedení do „úradu“ pomazaní olejom. Podobne boli pomazaní králi – výnimočne aj proroci. Izraelský kráľ sa všeobecne tituloval „Pomazaný Jahveho“. „Pomazaný“ sa časom stáva titulom pre očakávaného Záchrancu, ktorý </w:t>
      </w:r>
      <w:r>
        <w:rPr>
          <w:szCs w:val="24"/>
        </w:rPr>
        <w:t>má byť prorokom</w:t>
      </w:r>
      <w:r w:rsidRPr="00566E56">
        <w:rPr>
          <w:szCs w:val="24"/>
        </w:rPr>
        <w:t>,</w:t>
      </w:r>
      <w:r>
        <w:rPr>
          <w:szCs w:val="24"/>
        </w:rPr>
        <w:t xml:space="preserve"> </w:t>
      </w:r>
      <w:r w:rsidRPr="00566E56">
        <w:rPr>
          <w:szCs w:val="24"/>
        </w:rPr>
        <w:t>kňazom po</w:t>
      </w:r>
      <w:r>
        <w:rPr>
          <w:szCs w:val="24"/>
        </w:rPr>
        <w:t xml:space="preserve">dľa radu </w:t>
      </w:r>
      <w:proofErr w:type="spellStart"/>
      <w:r>
        <w:rPr>
          <w:szCs w:val="24"/>
        </w:rPr>
        <w:t>Melchizedecha</w:t>
      </w:r>
      <w:proofErr w:type="spellEnd"/>
      <w:r>
        <w:rPr>
          <w:szCs w:val="24"/>
        </w:rPr>
        <w:t xml:space="preserve"> a kráľom</w:t>
      </w:r>
      <w:r w:rsidRPr="00566E56">
        <w:rPr>
          <w:szCs w:val="24"/>
        </w:rPr>
        <w:t>.</w:t>
      </w:r>
    </w:p>
    <w:p w14:paraId="76F8FFD5" w14:textId="3C4591E7" w:rsidR="008668BA" w:rsidRPr="00566E56" w:rsidRDefault="00566E56" w:rsidP="00566E56">
      <w:pPr>
        <w:jc w:val="both"/>
        <w:rPr>
          <w:sz w:val="20"/>
        </w:rPr>
      </w:pPr>
      <w:r w:rsidRPr="00566E56">
        <w:rPr>
          <w:b/>
          <w:szCs w:val="24"/>
        </w:rPr>
        <w:t>jaskyňa uzavretá kameňom:</w:t>
      </w:r>
      <w:r w:rsidRPr="00566E56">
        <w:rPr>
          <w:szCs w:val="24"/>
        </w:rPr>
        <w:t xml:space="preserve"> Hebrejské</w:t>
      </w:r>
      <w:r>
        <w:rPr>
          <w:szCs w:val="24"/>
        </w:rPr>
        <w:t xml:space="preserve"> hroby boli spravidla jaskyňami</w:t>
      </w:r>
      <w:r w:rsidRPr="00566E56">
        <w:rPr>
          <w:szCs w:val="24"/>
        </w:rPr>
        <w:t>.</w:t>
      </w:r>
      <w:r>
        <w:rPr>
          <w:szCs w:val="24"/>
        </w:rPr>
        <w:t xml:space="preserve"> </w:t>
      </w:r>
      <w:r w:rsidRPr="00566E56">
        <w:rPr>
          <w:szCs w:val="24"/>
        </w:rPr>
        <w:t>Mŕtve telo sa v nich nezasypávalo, ani sa neukladalo do rakvy, ale sa nabalzamovalo vonnými masťami, ovinulo plátnom a tak uložilo do hrobu. Zdá sa, že po rozpadnutí tela mohli byť kosti premiestnené do zvláštnej schránky</w:t>
      </w:r>
      <w:r w:rsidR="00BE2077">
        <w:rPr>
          <w:szCs w:val="24"/>
        </w:rPr>
        <w:t xml:space="preserve"> a hrob mohol byť znova použitý</w:t>
      </w:r>
      <w:r w:rsidRPr="00566E56">
        <w:rPr>
          <w:szCs w:val="24"/>
        </w:rPr>
        <w:t>.</w:t>
      </w:r>
    </w:p>
    <w:p w14:paraId="497B940D" w14:textId="77777777" w:rsidR="008668BA" w:rsidRDefault="008668BA" w:rsidP="008668BA"/>
    <w:p w14:paraId="7AF886BD" w14:textId="7BDF4D34" w:rsidR="00E26FF3" w:rsidRDefault="00E26FF3" w:rsidP="00E26FF3">
      <w:pPr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219AEB18" wp14:editId="33BEDBCC">
            <wp:extent cx="403433" cy="403433"/>
            <wp:effectExtent l="0" t="0" r="0" b="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010-technical-suppor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593" cy="416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t xml:space="preserve"> </w:t>
      </w:r>
      <w:r w:rsidRPr="00CB22D7">
        <w:rPr>
          <w:b/>
          <w:color w:val="4472C4" w:themeColor="accent1"/>
          <w:sz w:val="36"/>
          <w:szCs w:val="36"/>
        </w:rPr>
        <w:t>súvislosti</w:t>
      </w:r>
      <w:r w:rsidR="00CA04E7" w:rsidRPr="00CB22D7">
        <w:rPr>
          <w:b/>
          <w:color w:val="4472C4" w:themeColor="accent1"/>
          <w:sz w:val="36"/>
          <w:szCs w:val="36"/>
        </w:rPr>
        <w:t xml:space="preserve"> v Pís</w:t>
      </w:r>
      <w:r w:rsidR="00E541D2" w:rsidRPr="00CB22D7">
        <w:rPr>
          <w:b/>
          <w:color w:val="4472C4" w:themeColor="accent1"/>
          <w:sz w:val="36"/>
          <w:szCs w:val="36"/>
        </w:rPr>
        <w:t>me</w:t>
      </w:r>
    </w:p>
    <w:p w14:paraId="2B55FD0B" w14:textId="77777777" w:rsidR="00E26FF3" w:rsidRDefault="00E541D2" w:rsidP="00E541D2">
      <w:pPr>
        <w:jc w:val="both"/>
      </w:pPr>
      <w:r>
        <w:rPr>
          <w:b/>
          <w:u w:val="single"/>
        </w:rPr>
        <w:t>k Jn 11,1-2:</w:t>
      </w:r>
      <w:r>
        <w:t xml:space="preserve"> „Ako išli ďalej, vošiel do ktorejsi dediny, kde ho prijala do domu istá žena, menom Marta. Tá mala sestru menom Máriu, ktorá si sadla Pánovi k nohám a počúvala jeho slovo. Ale Marta mala plno práce s obsluhou. Tu zastala a povedala: „Pane, nedbáš, že ma sestra nechá samu obsluhovať? Povedz jej, nech mi pomôže!“ Pán jej odpovedal: ‚Marta, Marta, staráš sa a znepokojuješ pre mnohé veci, a potrebné je len jedno. Mária si vybrala lepší podiel, ktorý sa jej neodníme‘“ (Lk 10,38-42).</w:t>
      </w:r>
    </w:p>
    <w:p w14:paraId="1CD9568E" w14:textId="77777777" w:rsidR="00E541D2" w:rsidRDefault="00E541D2" w:rsidP="00E541D2">
      <w:pPr>
        <w:jc w:val="both"/>
      </w:pPr>
      <w:r>
        <w:t xml:space="preserve">„Šesť dní pred Veľkou nocou prišiel Ježiš do Betánie, kde býval Lazár, ktorého vzkriesil z mŕtvych. Pripravili mu tam hostinu. Marta obsluhovala a Lazár bol jedným z tých, čo s ním stolovali. Mária vzala libru pravého vzácneho nardového oleja, pomazala ním Ježišove nohy a poutierala mu ich </w:t>
      </w:r>
      <w:r>
        <w:lastRenderedPageBreak/>
        <w:t>svojimi vlasmi; a dom sa naplnil vôňou oleja. Tu jeden z jeho učeníkov, Judáš Iškariotský, ktorý ho mal zradiť, povedal: ‚Prečo nepredali tento olej za tristo denárov a nerozdali ich chudobným?‘ Lenže to nepovedal preto, že mu šlo o chudobných, ale že bol zlodej. Mal mešec a nosil to, čo doň vkladali. Ježiš povedal: ‚Nechaj ju, nech to zachová na deň môjho pohrebu! Veď chudobných máte vždy medzi sebou, ale mňa nemáte vždy‘“ (Jn 12,1-8).</w:t>
      </w:r>
    </w:p>
    <w:p w14:paraId="58DA4AF8" w14:textId="77777777" w:rsidR="00E541D2" w:rsidRDefault="00E541D2" w:rsidP="00E541D2">
      <w:pPr>
        <w:jc w:val="both"/>
      </w:pPr>
      <w:r>
        <w:rPr>
          <w:b/>
          <w:u w:val="single"/>
        </w:rPr>
        <w:t>k Jn 11,4:</w:t>
      </w:r>
      <w:r>
        <w:t xml:space="preserve"> „Toto urobil Ježiš v Káne Galilejskej ako prvé zo znamení a zjavil svoju slávu“ (Jn 2,11a).</w:t>
      </w:r>
    </w:p>
    <w:p w14:paraId="497AED93" w14:textId="77777777" w:rsidR="00E541D2" w:rsidRDefault="00E541D2" w:rsidP="00E541D2">
      <w:pPr>
        <w:jc w:val="both"/>
      </w:pPr>
      <w:r>
        <w:t>„A my sme uvideli jeho slávu, slávu, akú má od Otca jednorodený Syn, plný milosti a pravdy“ (Jn 1,14b).</w:t>
      </w:r>
    </w:p>
    <w:p w14:paraId="0BF9064F" w14:textId="77777777" w:rsidR="00E541D2" w:rsidRDefault="00E541D2" w:rsidP="00E541D2">
      <w:pPr>
        <w:jc w:val="both"/>
      </w:pPr>
      <w:r>
        <w:rPr>
          <w:b/>
          <w:u w:val="single"/>
        </w:rPr>
        <w:t>k Jn 11,8:</w:t>
      </w:r>
      <w:r>
        <w:t xml:space="preserve"> „Na to zdvihli kamene a chceli ich hádzať do neho, ale Ježiš sa skryl a vyšiel z chrámu“ (Jn 8,59).</w:t>
      </w:r>
    </w:p>
    <w:p w14:paraId="6B73B95F" w14:textId="77777777" w:rsidR="00E541D2" w:rsidRDefault="00E541D2" w:rsidP="00E541D2">
      <w:pPr>
        <w:jc w:val="both"/>
      </w:pPr>
      <w:r>
        <w:t>„Židia znova zdvihli kamene a chceli ho kameňovať“ (Jn 10,31).</w:t>
      </w:r>
    </w:p>
    <w:p w14:paraId="519B65F3" w14:textId="77777777" w:rsidR="00E541D2" w:rsidRDefault="00C9767B" w:rsidP="00E541D2">
      <w:pPr>
        <w:jc w:val="both"/>
      </w:pPr>
      <w:r>
        <w:rPr>
          <w:b/>
          <w:u w:val="single"/>
        </w:rPr>
        <w:t>k Jn 11,9:</w:t>
      </w:r>
      <w:r>
        <w:t xml:space="preserve"> „Ja som svetlo sveta. Kto mňa nasleduje, nebude chodiť vo tmách, ale bude mať svetlo života“ (Jn 8,12b).</w:t>
      </w:r>
    </w:p>
    <w:p w14:paraId="01A59959" w14:textId="650383A8" w:rsidR="00C345F1" w:rsidRDefault="00C345F1" w:rsidP="00E541D2">
      <w:pPr>
        <w:jc w:val="both"/>
      </w:pPr>
      <w:r>
        <w:rPr>
          <w:b/>
          <w:u w:val="single"/>
        </w:rPr>
        <w:t>k Jn 11,11:</w:t>
      </w:r>
      <w:r>
        <w:t xml:space="preserve">  „povedal: Odíďte! Dievča neumrelo, ale spí‘ (Mt 9,24).</w:t>
      </w:r>
    </w:p>
    <w:p w14:paraId="56914044" w14:textId="32873879" w:rsidR="00DD35B4" w:rsidRDefault="00DD35B4" w:rsidP="00E541D2">
      <w:pPr>
        <w:jc w:val="both"/>
      </w:pPr>
      <w:r>
        <w:rPr>
          <w:b/>
          <w:u w:val="single"/>
        </w:rPr>
        <w:t>k Jn 11,16:</w:t>
      </w:r>
      <w:r>
        <w:t xml:space="preserve"> „Boli na ceste a vystupovali do Jeruzalema. Ježiš išiel pred nimi a oni tŕpli a so strachom išli za ním“ (Mk 10,32a).</w:t>
      </w:r>
    </w:p>
    <w:p w14:paraId="07ADD313" w14:textId="561B0711" w:rsidR="00DD35B4" w:rsidRDefault="00DD35B4" w:rsidP="00E541D2">
      <w:pPr>
        <w:jc w:val="both"/>
      </w:pPr>
      <w:r w:rsidRPr="00DD35B4">
        <w:rPr>
          <w:b/>
          <w:u w:val="single"/>
        </w:rPr>
        <w:t>k Jn 11,19:</w:t>
      </w:r>
      <w:r>
        <w:t xml:space="preserve"> „</w:t>
      </w:r>
      <w:r w:rsidR="00176CEB">
        <w:t>Veľké množstvo Židov sa dozvedelo, že je tam, a prišli nielen kvôli Ježišovi, ale aby videli aj Lazára, ktorého vzkriesil z mŕtvych. A veľkňazi sa rozhodli, že zabijú aj Lazára, lebo preň mnohí Židia odchádzali a uverili v Ježiša. ... Zástup, ktorý s ním bol, keď vyvolal z hrobu Lazára a vzkriesil ho z mŕtvych, vydával o tom svedectvo. A zástupy mu vyšli v ústrety, lebo počuli, že urobil toto znamenie. Vtedy si farizeji hovorili: ‚Vidíte, že nič nezmôžete?! Hľa, celý svet ide za ním!‘“ (Jn 12,9-11.17-19).</w:t>
      </w:r>
    </w:p>
    <w:p w14:paraId="65EAF13D" w14:textId="58F133C9" w:rsidR="00176CEB" w:rsidRDefault="00176CEB" w:rsidP="00E541D2">
      <w:pPr>
        <w:jc w:val="both"/>
      </w:pPr>
      <w:r>
        <w:rPr>
          <w:b/>
          <w:u w:val="single"/>
        </w:rPr>
        <w:t>k Jn 11,22:</w:t>
      </w:r>
      <w:r>
        <w:t xml:space="preserve"> „Preto vám hovorím: Verte, že všetko, o čo v modlitbe prosíte, ste už dostali, a budete to mať“ (Mk 11,24).</w:t>
      </w:r>
    </w:p>
    <w:p w14:paraId="4F4539C5" w14:textId="2C3B7970" w:rsidR="00176CEB" w:rsidRDefault="00176CEB" w:rsidP="00E541D2">
      <w:pPr>
        <w:jc w:val="both"/>
      </w:pPr>
      <w:r>
        <w:rPr>
          <w:b/>
          <w:u w:val="single"/>
        </w:rPr>
        <w:t>k Jn 11,26:</w:t>
      </w:r>
      <w:r>
        <w:t xml:space="preserve"> „Veru, veru, hovorím vám: Kto počúva moje slovo a verí tomu, ktorý ma poslal, má večný život a nepôjde na súd, ale prešiel zo smrti do života“ (Jn 5,24).</w:t>
      </w:r>
    </w:p>
    <w:p w14:paraId="5008037B" w14:textId="58C291C6" w:rsidR="00176CEB" w:rsidRDefault="00176CEB" w:rsidP="00E541D2">
      <w:pPr>
        <w:jc w:val="both"/>
      </w:pPr>
      <w:r>
        <w:t>„My vieme, že sme prešli zo smrti do života, lebo milujeme bratov. Kto nemiluje, ostáva v smrti“ (1Jn 3,14).</w:t>
      </w:r>
    </w:p>
    <w:p w14:paraId="186B9759" w14:textId="3F6A9744" w:rsidR="002B3050" w:rsidRDefault="002B3050" w:rsidP="00E541D2">
      <w:pPr>
        <w:jc w:val="both"/>
      </w:pPr>
      <w:r>
        <w:rPr>
          <w:b/>
          <w:u w:val="single"/>
        </w:rPr>
        <w:t>k Jn 11,27:</w:t>
      </w:r>
      <w:r>
        <w:t xml:space="preserve"> „Obstúpili ho Židia a hovorili mu: „Dokedy nás chceš držať v neistote?! Ak si Mesiáš, povedz nám to otvorene“ Ježiš im odvetil: „Už som vám povedal, a neveríte. Svedčia o mne skutky, ktoré konám v mene svojho Otca, ale vy neveríte, lebo nie ste z mojich oviec“ (Jn 10, 24-26).</w:t>
      </w:r>
    </w:p>
    <w:p w14:paraId="5BD56049" w14:textId="0B77D740" w:rsidR="002B3050" w:rsidRDefault="002B3050" w:rsidP="00E541D2">
      <w:pPr>
        <w:jc w:val="both"/>
      </w:pPr>
      <w:r>
        <w:t>„Žena mu vravela: ‚Viem, že príde Mesiáš, zvaný Kristus. Až príde on, zvestuje nám všetko.‘ Ježiš jej povedal: ‚To som ja, čo sa rozprávam s tebou‘“ (Jn 4,25-26).</w:t>
      </w:r>
    </w:p>
    <w:p w14:paraId="0F895818" w14:textId="15C99A70" w:rsidR="002B3050" w:rsidRDefault="002B3050" w:rsidP="00E541D2">
      <w:pPr>
        <w:jc w:val="both"/>
      </w:pPr>
      <w:r>
        <w:t>„‚A vy ma za koho pokladáte?‘, opýtal sa ich. Odpovedal Peter: ‚Za Božieho Mesiáša‘“ (Lk 9,20).</w:t>
      </w:r>
    </w:p>
    <w:p w14:paraId="723681DE" w14:textId="657DD54E" w:rsidR="002B3050" w:rsidRDefault="002B3050" w:rsidP="00E541D2">
      <w:pPr>
        <w:jc w:val="both"/>
      </w:pPr>
      <w:r>
        <w:rPr>
          <w:b/>
          <w:u w:val="single"/>
        </w:rPr>
        <w:t>k Jn 11,33:</w:t>
      </w:r>
      <w:r>
        <w:t xml:space="preserve"> „Keď to Ježiš povedal, zachvel sa v duchu a vyhlásil: „Veru, veru, hovorím vám: Jeden z vás ma zradí“ (Jn 13,21).</w:t>
      </w:r>
    </w:p>
    <w:p w14:paraId="276CFBBC" w14:textId="1B801682" w:rsidR="002B3050" w:rsidRDefault="002B3050" w:rsidP="00E541D2">
      <w:pPr>
        <w:jc w:val="both"/>
      </w:pPr>
      <w:r>
        <w:rPr>
          <w:b/>
          <w:u w:val="single"/>
        </w:rPr>
        <w:t>k Jn 11,40:</w:t>
      </w:r>
      <w:r>
        <w:t xml:space="preserve"> „Toto urobil Ježiš v Káne Galilejskej ako prvé zo znamení a zjavil svoju slávu. A jeho učeníci uverili v neho“ (Jn 2,11).</w:t>
      </w:r>
    </w:p>
    <w:p w14:paraId="49AF1A67" w14:textId="73514D81" w:rsidR="002B3050" w:rsidRDefault="002B3050" w:rsidP="00E541D2">
      <w:pPr>
        <w:jc w:val="both"/>
      </w:pPr>
      <w:r>
        <w:t>„A Slovo sa telom stalo a prebývalo medzi nami. A my sme uvideli jeho slávu, slávu, akú má od Otca jednorodený Syn, plný milosti a pravdy“ (Jn 1,14).</w:t>
      </w:r>
    </w:p>
    <w:p w14:paraId="4E52BC7D" w14:textId="3E704FF3" w:rsidR="00174662" w:rsidRDefault="00174662" w:rsidP="00E541D2">
      <w:pPr>
        <w:jc w:val="both"/>
      </w:pPr>
      <w:r>
        <w:lastRenderedPageBreak/>
        <w:t>„Keď to Ježiš povedal,   pozdvihol oči k nebu a hovoril: ‚Otče, nadišla hodina: Osláv svojho Syna, aby Syn oslávil teba‘“ (Jn 17,1).</w:t>
      </w:r>
    </w:p>
    <w:p w14:paraId="4D65335D" w14:textId="4E72140E" w:rsidR="00174662" w:rsidRDefault="00174662" w:rsidP="00E541D2">
      <w:pPr>
        <w:jc w:val="both"/>
      </w:pPr>
      <w:r>
        <w:rPr>
          <w:b/>
          <w:u w:val="single"/>
        </w:rPr>
        <w:t>k Jn 11,43-44:</w:t>
      </w:r>
      <w:r>
        <w:t xml:space="preserve"> „Nedivte sa tomu, lebo prichádza hodina, keď všetci v hroboch počujú jeho hlas a vyjdú: tí, čo robili dobre, budú vzkriesení pre život a tí, čo páchali zlo, budú vzkriesení na odsúdenie“ (Jn 5,28-29).</w:t>
      </w:r>
    </w:p>
    <w:p w14:paraId="08C91C55" w14:textId="3A373E62" w:rsidR="00174662" w:rsidRDefault="00174662" w:rsidP="00E541D2">
      <w:pPr>
        <w:jc w:val="both"/>
      </w:pPr>
      <w:r>
        <w:t>„...a povedal väzňom: ‚Vyjdite!‘ a tým, čo sú vo tme: ‚Zjavte sa!‘“ (Iz 49,9a).</w:t>
      </w:r>
    </w:p>
    <w:p w14:paraId="18959C6D" w14:textId="5730FC72" w:rsidR="00A01577" w:rsidRDefault="00A01577" w:rsidP="00E541D2">
      <w:pPr>
        <w:jc w:val="both"/>
      </w:pPr>
      <w:r>
        <w:t>„</w:t>
      </w:r>
      <w:r w:rsidRPr="00A01577">
        <w:t>Potom sa tri razy vystrel nad chla</w:t>
      </w:r>
      <w:r>
        <w:t>pca, volal k Pánovi a hovoril: ‚</w:t>
      </w:r>
      <w:r w:rsidRPr="00A01577">
        <w:t>Pane, môj Bože, nech sa, prosím, vráti du</w:t>
      </w:r>
      <w:r>
        <w:t>ša tohto chlapca do jeho tela!‘</w:t>
      </w:r>
      <w:r w:rsidRPr="00A01577">
        <w:t xml:space="preserve"> Pán vyslyšal Eliášov hlas, chlapcova duša </w:t>
      </w:r>
      <w:r>
        <w:t>sa vrátila do jeho tela a ožil.</w:t>
      </w:r>
      <w:r w:rsidRPr="00A01577">
        <w:t xml:space="preserve"> Potom Eliáš chlapca vzal, zniesol ho z hornej izby do domu, odovzdal ho jeho matke a poved</w:t>
      </w:r>
      <w:r>
        <w:t>al jej: ‚Pozri, tvoj syn žije!‘</w:t>
      </w:r>
      <w:r w:rsidRPr="00A01577">
        <w:t xml:space="preserve"> Žena vravela</w:t>
      </w:r>
      <w:r>
        <w:t xml:space="preserve"> Eliášovi: ‚</w:t>
      </w:r>
      <w:r w:rsidRPr="00A01577">
        <w:t xml:space="preserve">Teraz už viem, že si Boží muž a že Pánovo slovo, </w:t>
      </w:r>
      <w:r>
        <w:t>ktoré máš v ústach, je pravdivé‘</w:t>
      </w:r>
      <w:r w:rsidRPr="00A01577">
        <w:t>“</w:t>
      </w:r>
      <w:r>
        <w:t xml:space="preserve"> (1Kr 17,21-24).</w:t>
      </w:r>
    </w:p>
    <w:p w14:paraId="0BA0EAA7" w14:textId="1D988C96" w:rsidR="00A01577" w:rsidRDefault="00A01577" w:rsidP="00E541D2">
      <w:pPr>
        <w:jc w:val="both"/>
      </w:pPr>
      <w:r>
        <w:t>„</w:t>
      </w:r>
      <w:r w:rsidRPr="00A01577">
        <w:t>Keď Elizeus vošiel do domu, hľa, chlap</w:t>
      </w:r>
      <w:r>
        <w:t>ec ležal mŕtvy na jeho posteli!</w:t>
      </w:r>
      <w:r w:rsidRPr="00A01577">
        <w:t xml:space="preserve"> Vošiel teda, zavrel za nimi dv</w:t>
      </w:r>
      <w:r>
        <w:t>oma dvere a modlil sa k Pánovi.</w:t>
      </w:r>
      <w:r w:rsidRPr="00A01577">
        <w:t xml:space="preserve"> Potom vyšiel hore, ľahol si na chlapca, ústa si položil na jeho ústa, oči na jeho oči, ruky na jeho ruky. Keď sa tak naň sklonil</w:t>
      </w:r>
      <w:r>
        <w:t>, chlapcovo telo sa rozohrialo.</w:t>
      </w:r>
      <w:r w:rsidRPr="00A01577">
        <w:t xml:space="preserve"> Vrátil sa, prešiel sa raz sem i tam po dome, išiel hore a vystrel sa nad neho. Nato chlapec sedem ráz kýchol a otvoril oči“ (2Kr 4,32-35).</w:t>
      </w:r>
    </w:p>
    <w:p w14:paraId="097835F4" w14:textId="4A04BA1C" w:rsidR="00174662" w:rsidRDefault="00174662" w:rsidP="00E541D2">
      <w:pPr>
        <w:jc w:val="both"/>
      </w:pPr>
      <w:r>
        <w:rPr>
          <w:b/>
          <w:u w:val="single"/>
        </w:rPr>
        <w:t>k Jn 11,44:</w:t>
      </w:r>
      <w:r>
        <w:t xml:space="preserve"> „Vzali Ježišovo telo a zavinuli ho do plátna s voňavými olejmi, ako je u Židov zvykom pochovávať“ (Jn 19,40)</w:t>
      </w:r>
    </w:p>
    <w:p w14:paraId="33F7237E" w14:textId="6E265DFE" w:rsidR="004C3FBB" w:rsidRDefault="004C3FBB" w:rsidP="00E541D2">
      <w:pPr>
        <w:jc w:val="both"/>
      </w:pPr>
      <w:r>
        <w:t>„Ja v</w:t>
      </w:r>
      <w:r w:rsidR="00CB22D7">
        <w:t>šak v spravodlivosti uzriem tvoj</w:t>
      </w:r>
      <w:r>
        <w:t>u tvár a až raz vstanem zo sna, nasýtim sa pohľadom na teba“ (Ž 16,15).</w:t>
      </w:r>
    </w:p>
    <w:p w14:paraId="0056125D" w14:textId="7F72660C" w:rsidR="00A01577" w:rsidRDefault="00A01577" w:rsidP="00E541D2">
      <w:pPr>
        <w:jc w:val="both"/>
      </w:pPr>
      <w:r>
        <w:t>„Zničí smrť navždy a Pán, Jahve, zotrie slzu z každej tváre...“ (Iz 26,8a).</w:t>
      </w:r>
    </w:p>
    <w:p w14:paraId="02793852" w14:textId="5B057816" w:rsidR="00A01577" w:rsidRPr="006B05CD" w:rsidRDefault="00552B43" w:rsidP="00E541D2">
      <w:pPr>
        <w:jc w:val="both"/>
        <w:rPr>
          <w:sz w:val="20"/>
        </w:rPr>
      </w:pPr>
      <w:r w:rsidRPr="006B05CD">
        <w:rPr>
          <w:sz w:val="20"/>
        </w:rPr>
        <w:t>„‚</w:t>
      </w:r>
      <w:r w:rsidRPr="006B05CD">
        <w:t>Preto prorokuj a povedz im: Toto hovorí Pán, Boh: Hľa, ja pootváram hroby, vyvediem vás z hrobov, ľud môj a vovediem vás do izraelskej krajiny. I budete vedieť, že ja som Pán, keď vám pootváram hroby a povyvádzam vás z hrobov, ľud môj. Vložím do vás svojho ducha, že ožijete, a dám vám odpočinúť na vlastnej pôde. A budete vedieť, že ja, Pán som to riekol a splnil,‘ hovorí Pán“ (Ez 37,12-14).</w:t>
      </w:r>
    </w:p>
    <w:p w14:paraId="17647BBC" w14:textId="77777777" w:rsidR="00CA04E7" w:rsidRDefault="00CA04E7" w:rsidP="00E26FF3">
      <w:pPr>
        <w:rPr>
          <w:sz w:val="36"/>
          <w:szCs w:val="36"/>
        </w:rPr>
      </w:pPr>
    </w:p>
    <w:p w14:paraId="7534BF76" w14:textId="77777777" w:rsidR="00E26FF3" w:rsidRDefault="00E26FF3" w:rsidP="00E26FF3">
      <w:pPr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736C2332" wp14:editId="4B2D3CEB">
            <wp:extent cx="439619" cy="439619"/>
            <wp:effectExtent l="0" t="0" r="0" b="0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011-readin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467725" cy="46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21C96">
        <w:rPr>
          <w:b/>
          <w:color w:val="4472C4" w:themeColor="accent1"/>
          <w:sz w:val="36"/>
          <w:szCs w:val="36"/>
        </w:rPr>
        <w:t>uživotnenie</w:t>
      </w:r>
    </w:p>
    <w:p w14:paraId="3C0D72F1" w14:textId="617CC21D" w:rsidR="00A738BA" w:rsidRDefault="0041619E" w:rsidP="00A738BA">
      <w:pPr>
        <w:jc w:val="both"/>
      </w:pPr>
      <w:r>
        <w:t xml:space="preserve">Ježišovi práve oznámili, že jeho priateľ je ťažko chorý. Hoci je známe, </w:t>
      </w:r>
      <w:r w:rsidR="006B05CD">
        <w:t>že Ježiš bol veľmi dobrý priateľ Lazára, Marty a Márie. A</w:t>
      </w:r>
      <w:r>
        <w:t xml:space="preserve"> predsa sa </w:t>
      </w:r>
      <w:r w:rsidR="006B05CD">
        <w:t xml:space="preserve">k nim </w:t>
      </w:r>
      <w:r>
        <w:t>neponáhľa</w:t>
      </w:r>
      <w:r w:rsidR="006B05CD">
        <w:t>l</w:t>
      </w:r>
      <w:r>
        <w:t xml:space="preserve">. Kedykoľvek cítiš nutnosť vyzývať Pána, aby sa </w:t>
      </w:r>
      <w:r w:rsidR="006B05CD">
        <w:t xml:space="preserve">k tebe </w:t>
      </w:r>
      <w:r>
        <w:t>ponáhľal, uvedom si, že u neho sa nikdy nemusíš obávať, že by niečo zmeškal. On neotáľa preto, že by váhal, ale preto, že ťa chce pripraviť na väčší dar, než by si bol schopný prosiť. Z Božej perspektívy vyzerajú Božie veci úplne inak ako z tvojej. Aj tie veci, ktoré môže</w:t>
      </w:r>
      <w:r w:rsidR="00B21C96">
        <w:t>š</w:t>
      </w:r>
      <w:r>
        <w:t xml:space="preserve"> vnímať ako ve</w:t>
      </w:r>
      <w:r w:rsidR="00B21C96">
        <w:t>ľké nešťastie, dokáže jeho láska</w:t>
      </w:r>
      <w:r>
        <w:t xml:space="preserve"> premeniť na Božiu oslavu. </w:t>
      </w:r>
      <w:r w:rsidR="00A738BA">
        <w:t xml:space="preserve">Nahraď preto všetku svoju netrpezlivosť a neistotu </w:t>
      </w:r>
      <w:r w:rsidR="006B05CD">
        <w:t>bezpodmienečnou</w:t>
      </w:r>
      <w:r w:rsidR="00A738BA">
        <w:t xml:space="preserve"> dôverou v Boha.</w:t>
      </w:r>
      <w:r w:rsidR="002A7C67">
        <w:t xml:space="preserve"> </w:t>
      </w:r>
    </w:p>
    <w:p w14:paraId="5AF363AA" w14:textId="77C9FABA" w:rsidR="00654E3C" w:rsidRDefault="005F1E29" w:rsidP="00A738BA">
      <w:pPr>
        <w:jc w:val="both"/>
      </w:pPr>
      <w:r>
        <w:t>Keď prežívaš</w:t>
      </w:r>
      <w:r w:rsidR="00654E3C">
        <w:t xml:space="preserve"> ťažké c</w:t>
      </w:r>
      <w:r>
        <w:t>hvíle, pýtaš</w:t>
      </w:r>
      <w:r w:rsidR="00654E3C">
        <w:t xml:space="preserve"> sa, prečo Boh nekoná. „Kde je ten Pán Boh teraz?“ – pýtajú sa v t</w:t>
      </w:r>
      <w:r>
        <w:t>akých chvíľach mnohí. Zdá sa ti</w:t>
      </w:r>
      <w:r w:rsidR="00654E3C">
        <w:t>, že posledné slovo patrí smrti, či už smrti fyzickej alebo smrti našich túžob a plánov. Ale pre Ježiša je smrť obyčajným spánkom. Vzkriesiť to, čo je mŕtve, je pre Ježiša práve také ľahké, ako niekoho zobudiť zo spánku. Preto môže J</w:t>
      </w:r>
      <w:r w:rsidR="002A7C67">
        <w:t>ežiš povedať slová, ktoré sa ti môžu zdať</w:t>
      </w:r>
      <w:r w:rsidR="00654E3C">
        <w:t xml:space="preserve"> absurdné, že je rád, že nebol v Betánii, aby mohol Lazára uzdraviť. Dá im totiž možnosť zažiť </w:t>
      </w:r>
      <w:r w:rsidR="00654E3C">
        <w:lastRenderedPageBreak/>
        <w:t>niečo väčšie, čo im otvorí srdcia pre vieru. Preto neobviňuj hneď Boha, nebuď z neho sklamaný</w:t>
      </w:r>
      <w:r w:rsidR="00894F17">
        <w:t>; uč sa dôverovať jeho moci a jeho láske.</w:t>
      </w:r>
    </w:p>
    <w:p w14:paraId="63677E11" w14:textId="3C35995F" w:rsidR="00A738BA" w:rsidRDefault="005B3BA6" w:rsidP="00A738BA">
      <w:pPr>
        <w:jc w:val="both"/>
      </w:pPr>
      <w:r>
        <w:t xml:space="preserve">Ak v </w:t>
      </w:r>
      <w:r w:rsidR="00A738BA">
        <w:t xml:space="preserve">ťažkej situácii </w:t>
      </w:r>
      <w:r>
        <w:t>dokážeš veriť</w:t>
      </w:r>
      <w:r w:rsidR="00A738BA">
        <w:t xml:space="preserve">, ako to urobila Marta, Ježišovi </w:t>
      </w:r>
      <w:r>
        <w:t>tým urobíš</w:t>
      </w:r>
      <w:r w:rsidR="00A738BA">
        <w:t xml:space="preserve"> veľkú radosť. Preto</w:t>
      </w:r>
      <w:r>
        <w:t xml:space="preserve"> tak, ako Marte, aj tebe</w:t>
      </w:r>
      <w:r w:rsidR="00A738BA">
        <w:t xml:space="preserve"> môže zverovať svoje tajomstvá. Marta sa preto ponáhľa</w:t>
      </w:r>
      <w:r>
        <w:t>la</w:t>
      </w:r>
      <w:r w:rsidR="00A738BA">
        <w:t xml:space="preserve"> domov, aby aj svojej sestre Márii sprostredkovala účasť na tomto dôvernom stretnutí s Bohom. Ak chceš urobiť svoj apoštolát účinným, prehlbuj najskôr svoju dôveru voči Bohu, on</w:t>
      </w:r>
      <w:r w:rsidR="00D00F82">
        <w:t xml:space="preserve"> </w:t>
      </w:r>
      <w:r w:rsidR="00A738BA">
        <w:t>ti odpovie svojou láskou a táto skúsenosť sa začne z teba k ostatným šíriť úplne spontánne.</w:t>
      </w:r>
      <w:r>
        <w:t xml:space="preserve"> </w:t>
      </w:r>
    </w:p>
    <w:p w14:paraId="587D1ED6" w14:textId="5D92EAB5" w:rsidR="00894F17" w:rsidRPr="00010DD6" w:rsidRDefault="00894F17" w:rsidP="00A738BA">
      <w:pPr>
        <w:jc w:val="both"/>
      </w:pPr>
      <w:r>
        <w:rPr>
          <w:i/>
        </w:rPr>
        <w:t>„Ak uveríš, uvidíš Božiu slávu.“</w:t>
      </w:r>
      <w:r>
        <w:t xml:space="preserve"> Niet väčšej slávy, ako keď znovu povstáva vo svojej kráse duša, predtým zohavená</w:t>
      </w:r>
      <w:r w:rsidR="00BD06A1">
        <w:t xml:space="preserve"> </w:t>
      </w:r>
      <w:r>
        <w:t>hriechmi. Ak sa ti zdá, že ťa tvoj hriech neustále premáha alebo ak si už dávno nezakúsil radosť Božieho odpustenia a tvoja duša už zapácha, uver Ježišovi, uver jeho moci. Vzkriesi ťa k životu.</w:t>
      </w:r>
      <w:r w:rsidR="00010DD6">
        <w:t xml:space="preserve"> </w:t>
      </w:r>
      <w:r w:rsidR="00010DD6">
        <w:rPr>
          <w:i/>
        </w:rPr>
        <w:t>„Áno, Pane, ja som uverila...“</w:t>
      </w:r>
      <w:r w:rsidR="00010DD6">
        <w:t xml:space="preserve"> </w:t>
      </w:r>
      <w:r w:rsidR="00EE00C6">
        <w:t>Milosť očistenia sa udeľuje vo svätej spovedi.</w:t>
      </w:r>
    </w:p>
    <w:p w14:paraId="349065ED" w14:textId="402AEBF8" w:rsidR="00010DD6" w:rsidRPr="00010DD6" w:rsidRDefault="00010DD6" w:rsidP="00A738BA">
      <w:pPr>
        <w:jc w:val="both"/>
      </w:pPr>
      <w:r>
        <w:t xml:space="preserve">Ježišova láska je veľmi nežná. Ľudia často vnímajú Boha ako toho, ktorý je náročný a prísny. </w:t>
      </w:r>
      <w:r w:rsidR="00EE00C6">
        <w:t xml:space="preserve">Možno aj ty ho takto vnímaš. </w:t>
      </w:r>
      <w:r>
        <w:t>A hľa, je tu pred nami Boh, ktorý plače. Plače s nami, plače nad nami...</w:t>
      </w:r>
      <w:r w:rsidR="00EE00C6">
        <w:t>, plače s tebou, plače nad tebou</w:t>
      </w:r>
      <w:r>
        <w:t xml:space="preserve"> </w:t>
      </w:r>
      <w:r>
        <w:rPr>
          <w:i/>
        </w:rPr>
        <w:t>„Hľa, ako ho miloval!“</w:t>
      </w:r>
      <w:r>
        <w:t xml:space="preserve"> Náš Boh nie je necitlivý. Je milujúci a plný súcitu. </w:t>
      </w:r>
      <w:r>
        <w:rPr>
          <w:i/>
        </w:rPr>
        <w:t>„Srdce sa vo mne obracia, rozhorieva sa vo mne súcit,“</w:t>
      </w:r>
      <w:r>
        <w:t xml:space="preserve"> volá Boh ústami proroka Ozeáša (11,8b). Môžeš sa k nemu kedykoľvek obrátiť, má pre teba pochopenie. Nie je len plný súcitu, je aj plný moci. Dokáže urobiť, čo je pre teba osožné. A je aj Múdrosť sama, preto vie, čo je </w:t>
      </w:r>
      <w:r>
        <w:rPr>
          <w:i/>
        </w:rPr>
        <w:t xml:space="preserve"> naozaj</w:t>
      </w:r>
      <w:r>
        <w:t xml:space="preserve"> pre teba osožné.</w:t>
      </w:r>
    </w:p>
    <w:p w14:paraId="4DE7CA1F" w14:textId="3214190F" w:rsidR="00A738BA" w:rsidRDefault="00A738BA" w:rsidP="00A738BA">
      <w:pPr>
        <w:jc w:val="both"/>
      </w:pPr>
      <w:r>
        <w:t>Ježiš prišiel do Betánie nielen vzkriesiť Lazára, ale tiež pred zhromaždeným</w:t>
      </w:r>
      <w:r w:rsidR="00654E3C">
        <w:t>i</w:t>
      </w:r>
      <w:r>
        <w:t xml:space="preserve"> ľuďm</w:t>
      </w:r>
      <w:r w:rsidR="00654E3C">
        <w:t>i</w:t>
      </w:r>
      <w:r>
        <w:t xml:space="preserve"> osláv</w:t>
      </w:r>
      <w:r w:rsidR="00EE00C6">
        <w:t>iť Otcovu moc a dobrotu. Aby si uveril</w:t>
      </w:r>
      <w:r>
        <w:t>, že koná ako ten, ktorý má moc, volá silným hlasom: „Lazár, poď von!“ Myslíš, že všetci prijali toto jeho svedectvo? Niektorí pôj</w:t>
      </w:r>
      <w:r w:rsidR="00654E3C">
        <w:t>du k farizejom, aby im oznámili, čo sa stalo. V podstate ho išli udať. Kto si zatvrdí srdce, neuverí, „ani keby niekto z mŕtvych vstal“ (Lk 16,31). Skúmaj svoje srdce,</w:t>
      </w:r>
      <w:r w:rsidR="00EE00C6">
        <w:t xml:space="preserve"> či aj ono sa </w:t>
      </w:r>
      <w:r w:rsidR="00654E3C">
        <w:t>nezatvrdzuje pred Božími skutkami v tvojom živote.</w:t>
      </w:r>
      <w:r w:rsidR="00EE00C6">
        <w:t xml:space="preserve"> Alebo: Vidíš Božie skutky vo svojom živote? Ak nie, pros, aby si ich videl.</w:t>
      </w:r>
    </w:p>
    <w:p w14:paraId="274094C9" w14:textId="77777777" w:rsidR="00E26FF3" w:rsidRDefault="00E26FF3" w:rsidP="00E26FF3">
      <w:pPr>
        <w:rPr>
          <w:sz w:val="36"/>
          <w:szCs w:val="36"/>
        </w:rPr>
      </w:pPr>
    </w:p>
    <w:p w14:paraId="44BA7F4B" w14:textId="7F0BED01" w:rsidR="00E26FF3" w:rsidRPr="0085687E" w:rsidRDefault="00E26FF3" w:rsidP="00E26FF3">
      <w:pPr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0B16D5E7" wp14:editId="6A22F5CB">
            <wp:extent cx="450092" cy="450092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7-mirror-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555" cy="474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00F82">
        <w:rPr>
          <w:b/>
          <w:color w:val="4472C4" w:themeColor="accent1"/>
          <w:sz w:val="36"/>
          <w:szCs w:val="36"/>
        </w:rPr>
        <w:t>sebareflexia</w:t>
      </w:r>
    </w:p>
    <w:p w14:paraId="079047E3" w14:textId="77777777" w:rsidR="0085687E" w:rsidRDefault="0085687E" w:rsidP="0085687E">
      <w:pPr>
        <w:spacing w:after="0"/>
      </w:pPr>
    </w:p>
    <w:p w14:paraId="77B655D0" w14:textId="481228AB" w:rsidR="0060718F" w:rsidRPr="0085687E" w:rsidRDefault="00EE00C6" w:rsidP="00E26FF3">
      <w:r w:rsidRPr="0085687E">
        <w:rPr>
          <w:i/>
        </w:rPr>
        <w:t xml:space="preserve"> </w:t>
      </w:r>
      <w:r w:rsidR="0085687E" w:rsidRPr="0085687E">
        <w:rPr>
          <w:i/>
        </w:rPr>
        <w:t>„A</w:t>
      </w:r>
      <w:r w:rsidR="0060718F" w:rsidRPr="0085687E">
        <w:rPr>
          <w:i/>
        </w:rPr>
        <w:t>le aj teraz viem, že o čokoľvek poprosíš Boha, Boh ti to dá</w:t>
      </w:r>
      <w:r w:rsidR="0085687E" w:rsidRPr="0085687E">
        <w:rPr>
          <w:i/>
        </w:rPr>
        <w:t xml:space="preserve">.“ </w:t>
      </w:r>
      <w:r w:rsidR="00D00F82">
        <w:t xml:space="preserve"> Dôverujem J</w:t>
      </w:r>
      <w:r w:rsidR="0085687E">
        <w:t>ežišovi, že môže urobiť všetko, čo bude pre mňa noazoaj potrebné? A keď to nedostanem tak, ako by som si to predstavoval – dôverujem mu, že je to preto, lebo má pre mňa pripravené niečo lepšie?</w:t>
      </w:r>
    </w:p>
    <w:p w14:paraId="743C99F6" w14:textId="7DF2E013" w:rsidR="0060718F" w:rsidRDefault="0085687E" w:rsidP="00E26FF3">
      <w:r w:rsidRPr="0085687E">
        <w:rPr>
          <w:i/>
        </w:rPr>
        <w:t>„</w:t>
      </w:r>
      <w:r w:rsidR="0060718F" w:rsidRPr="0085687E">
        <w:rPr>
          <w:i/>
        </w:rPr>
        <w:t>Veríš tomu?</w:t>
      </w:r>
      <w:r w:rsidRPr="0085687E">
        <w:rPr>
          <w:i/>
        </w:rPr>
        <w:t>“</w:t>
      </w:r>
      <w:r>
        <w:t xml:space="preserve"> Skutočne veriš v Božiu dobrotu, v to, že sa o človeka zaujíma a súcití s ním? Veríš, že je milujúci Otec, aj keď musíš prežívať niečo ťažké?</w:t>
      </w:r>
    </w:p>
    <w:p w14:paraId="7BAF0840" w14:textId="12A4C86C" w:rsidR="00EE00C6" w:rsidRPr="0060718F" w:rsidRDefault="00EE00C6" w:rsidP="00E26FF3">
      <w:r>
        <w:t>Vidíš Božie skutky v tvojom živote? To, čo Boh koná s tvojou rodinou, tvojimi priateľmi? Hovoríš o tom aj iným? Skús...</w:t>
      </w:r>
    </w:p>
    <w:p w14:paraId="1AAA5387" w14:textId="77777777" w:rsidR="00E26FF3" w:rsidRDefault="00E26FF3" w:rsidP="00E26FF3">
      <w:pPr>
        <w:rPr>
          <w:sz w:val="36"/>
          <w:szCs w:val="36"/>
        </w:rPr>
      </w:pPr>
    </w:p>
    <w:p w14:paraId="135312F9" w14:textId="77777777" w:rsidR="00E26FF3" w:rsidRDefault="00E26FF3" w:rsidP="00E26FF3">
      <w:pPr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7FAE19C3" wp14:editId="269F33D8">
            <wp:extent cx="464327" cy="464327"/>
            <wp:effectExtent l="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19-christianity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488898" cy="488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00F82">
        <w:rPr>
          <w:b/>
          <w:color w:val="4472C4" w:themeColor="accent1"/>
          <w:sz w:val="36"/>
          <w:szCs w:val="36"/>
        </w:rPr>
        <w:t>modlitba</w:t>
      </w:r>
    </w:p>
    <w:p w14:paraId="2CEFE6E3" w14:textId="24BC169D" w:rsidR="00BB606F" w:rsidRDefault="006A576A" w:rsidP="00BD56DE">
      <w:pPr>
        <w:jc w:val="both"/>
      </w:pPr>
      <w:r>
        <w:t>Pane, ako je to s mojou dôverou v teba? Ty vieš</w:t>
      </w:r>
      <w:r w:rsidR="00004648">
        <w:t>..</w:t>
      </w:r>
      <w:r>
        <w:t xml:space="preserve">. Keď budem v ťažkých situáciách, chcem si spomenúť na teba, na Boha, ktorý môže urobiť všetko, čo je pre mňa dobré. Chcem, Pane, veriť </w:t>
      </w:r>
      <w:r>
        <w:lastRenderedPageBreak/>
        <w:t xml:space="preserve">v tvoju dobrotu, že si </w:t>
      </w:r>
      <w:r w:rsidR="00BB606F">
        <w:t xml:space="preserve">môj </w:t>
      </w:r>
      <w:r>
        <w:t xml:space="preserve">milujúci Otec. </w:t>
      </w:r>
      <w:r w:rsidR="00BB606F">
        <w:t>Ak budem vidieť tvoje skutky</w:t>
      </w:r>
      <w:r w:rsidR="00004648">
        <w:t xml:space="preserve"> v mojom živote</w:t>
      </w:r>
      <w:r w:rsidR="00BB606F">
        <w:t xml:space="preserve">, </w:t>
      </w:r>
      <w:r w:rsidR="003F2CCD">
        <w:t>nauč ma</w:t>
      </w:r>
      <w:r w:rsidR="00BB606F">
        <w:t xml:space="preserve"> o nich hovoriť svojim kamarátom. Ďakujem ti, Pane, za tvoj záujem o mňa. Amen.</w:t>
      </w:r>
    </w:p>
    <w:p w14:paraId="5F76E9C9" w14:textId="77777777" w:rsidR="00D30F12" w:rsidRDefault="00D30F12" w:rsidP="00E26FF3">
      <w:pPr>
        <w:rPr>
          <w:sz w:val="36"/>
          <w:szCs w:val="36"/>
        </w:rPr>
      </w:pPr>
    </w:p>
    <w:p w14:paraId="175A381B" w14:textId="457C08E1" w:rsidR="00E26FF3" w:rsidRPr="00BD56DE" w:rsidRDefault="00E26FF3" w:rsidP="00E26FF3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2AA348F5" wp14:editId="2FEFBCD8">
            <wp:extent cx="404078" cy="404078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18-healthcare-and-medical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24219" cy="424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00F82">
        <w:rPr>
          <w:b/>
          <w:color w:val="4472C4" w:themeColor="accent1"/>
          <w:sz w:val="36"/>
          <w:szCs w:val="36"/>
        </w:rPr>
        <w:t>zapamätaj si</w:t>
      </w:r>
    </w:p>
    <w:p w14:paraId="3685F90C" w14:textId="65C158E4" w:rsidR="00E541D2" w:rsidRDefault="00BD56DE">
      <w:r>
        <w:t>„Ja som vzkriesenie a život. Kto verí vo mňa, bude žiť aj keď umrie. A nik, kto žije a verí vo mňa, neumrie naveky. Veríš tomu?“ (</w:t>
      </w:r>
      <w:proofErr w:type="spellStart"/>
      <w:r>
        <w:t>Jn</w:t>
      </w:r>
      <w:proofErr w:type="spellEnd"/>
      <w:r>
        <w:t xml:space="preserve"> 11,25-26).</w:t>
      </w:r>
    </w:p>
    <w:p w14:paraId="41DC868F" w14:textId="77777777" w:rsidR="00D00F82" w:rsidRDefault="00D00F82"/>
    <w:p w14:paraId="6AA6E537" w14:textId="77777777" w:rsidR="00411644" w:rsidRDefault="00411644"/>
    <w:p w14:paraId="046FF9C4" w14:textId="77777777" w:rsidR="00411644" w:rsidRPr="00411644" w:rsidRDefault="00411644" w:rsidP="00411644">
      <w:pPr>
        <w:rPr>
          <w:b/>
          <w:color w:val="4472C4" w:themeColor="accent1"/>
          <w:sz w:val="36"/>
          <w:szCs w:val="36"/>
        </w:rPr>
      </w:pPr>
      <w:r w:rsidRPr="00411644">
        <w:rPr>
          <w:noProof/>
          <w:color w:val="000000"/>
        </w:rPr>
        <w:drawing>
          <wp:anchor distT="0" distB="0" distL="114300" distR="114300" simplePos="0" relativeHeight="251663360" behindDoc="0" locked="0" layoutInCell="1" allowOverlap="1" wp14:anchorId="56CD9384" wp14:editId="27A11B73">
            <wp:simplePos x="0" y="0"/>
            <wp:positionH relativeFrom="column">
              <wp:posOffset>61595</wp:posOffset>
            </wp:positionH>
            <wp:positionV relativeFrom="paragraph">
              <wp:posOffset>1270</wp:posOffset>
            </wp:positionV>
            <wp:extent cx="347622" cy="347622"/>
            <wp:effectExtent l="0" t="0" r="0" b="0"/>
            <wp:wrapThrough wrapText="bothSides">
              <wp:wrapPolygon edited="0">
                <wp:start x="3554" y="0"/>
                <wp:lineTo x="0" y="3554"/>
                <wp:lineTo x="0" y="15400"/>
                <wp:lineTo x="1185" y="18954"/>
                <wp:lineTo x="3554" y="20139"/>
                <wp:lineTo x="16585" y="20139"/>
                <wp:lineTo x="18954" y="18954"/>
                <wp:lineTo x="20139" y="15400"/>
                <wp:lineTo x="20139" y="3554"/>
                <wp:lineTo x="16585" y="0"/>
                <wp:lineTo x="3554" y="0"/>
              </wp:wrapPolygon>
            </wp:wrapThrough>
            <wp:docPr id="11" name="Obrázok 11" descr="C:\Users\msiposova\Downloads\Otaznik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siposova\Downloads\Otaznik 2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22" cy="347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11644">
        <w:rPr>
          <w:b/>
          <w:color w:val="4472C4" w:themeColor="accent1"/>
          <w:sz w:val="36"/>
          <w:szCs w:val="36"/>
        </w:rPr>
        <w:t>kvízové otázky</w:t>
      </w:r>
    </w:p>
    <w:p w14:paraId="4422EEAC" w14:textId="77777777" w:rsidR="00D00F82" w:rsidRDefault="00D00F82"/>
    <w:p w14:paraId="0C525EDE" w14:textId="77777777" w:rsidR="00D00F82" w:rsidRPr="004C6DBB" w:rsidRDefault="00D00F82" w:rsidP="00D00F82">
      <w:pPr>
        <w:rPr>
          <w:rFonts w:ascii="Times New Roman" w:hAnsi="Times New Roman"/>
          <w:b/>
          <w:bCs/>
          <w:sz w:val="24"/>
        </w:rPr>
      </w:pPr>
      <w:r w:rsidRPr="004C6DBB">
        <w:rPr>
          <w:rFonts w:ascii="Times New Roman" w:hAnsi="Times New Roman"/>
          <w:b/>
          <w:bCs/>
          <w:sz w:val="24"/>
        </w:rPr>
        <w:t>1. Vyber správnu odpoveď</w:t>
      </w:r>
    </w:p>
    <w:p w14:paraId="6A53528E" w14:textId="77777777" w:rsidR="00D00F82" w:rsidRPr="004C6DBB" w:rsidRDefault="00D00F82" w:rsidP="004C6DBB">
      <w:pPr>
        <w:spacing w:line="240" w:lineRule="auto"/>
        <w:rPr>
          <w:rFonts w:asciiTheme="minorHAnsi" w:hAnsiTheme="minorHAnsi" w:cstheme="minorHAnsi"/>
          <w:b/>
        </w:rPr>
      </w:pPr>
      <w:r w:rsidRPr="004C6DBB">
        <w:rPr>
          <w:rFonts w:asciiTheme="minorHAnsi" w:hAnsiTheme="minorHAnsi" w:cstheme="minorHAnsi"/>
          <w:b/>
        </w:rPr>
        <w:t>Chorý Lazár pochádzal z</w:t>
      </w:r>
    </w:p>
    <w:p w14:paraId="199304E7" w14:textId="77777777" w:rsidR="00D00F82" w:rsidRPr="004C6DBB" w:rsidRDefault="00D00F82" w:rsidP="004C6DBB">
      <w:pPr>
        <w:pStyle w:val="Bezriadkovania"/>
        <w:spacing w:line="276" w:lineRule="auto"/>
        <w:rPr>
          <w:rFonts w:asciiTheme="minorHAnsi" w:hAnsiTheme="minorHAnsi" w:cstheme="minorHAnsi"/>
          <w:sz w:val="22"/>
        </w:rPr>
      </w:pPr>
      <w:r w:rsidRPr="004C6DBB">
        <w:rPr>
          <w:rFonts w:asciiTheme="minorHAnsi" w:hAnsiTheme="minorHAnsi" w:cstheme="minorHAnsi"/>
          <w:sz w:val="22"/>
        </w:rPr>
        <w:t>A/ dediny Marty a jej sestry Márie</w:t>
      </w:r>
    </w:p>
    <w:p w14:paraId="382FDA4D" w14:textId="77777777" w:rsidR="00D00F82" w:rsidRPr="004C6DBB" w:rsidRDefault="00D00F82" w:rsidP="004C6DBB">
      <w:pPr>
        <w:pStyle w:val="Bezriadkovania"/>
        <w:spacing w:line="276" w:lineRule="auto"/>
        <w:rPr>
          <w:rFonts w:asciiTheme="minorHAnsi" w:hAnsiTheme="minorHAnsi" w:cstheme="minorHAnsi"/>
          <w:sz w:val="22"/>
        </w:rPr>
      </w:pPr>
      <w:r w:rsidRPr="004C6DBB">
        <w:rPr>
          <w:rFonts w:asciiTheme="minorHAnsi" w:hAnsiTheme="minorHAnsi" w:cstheme="minorHAnsi"/>
          <w:sz w:val="22"/>
        </w:rPr>
        <w:t xml:space="preserve">B/ </w:t>
      </w:r>
      <w:proofErr w:type="spellStart"/>
      <w:r w:rsidRPr="004C6DBB">
        <w:rPr>
          <w:rFonts w:asciiTheme="minorHAnsi" w:hAnsiTheme="minorHAnsi" w:cstheme="minorHAnsi"/>
          <w:sz w:val="22"/>
        </w:rPr>
        <w:t>Betfage</w:t>
      </w:r>
      <w:proofErr w:type="spellEnd"/>
    </w:p>
    <w:p w14:paraId="1ED68149" w14:textId="77777777" w:rsidR="00D00F82" w:rsidRDefault="00D00F82" w:rsidP="004C6DBB">
      <w:pPr>
        <w:pStyle w:val="Bezriadkovania"/>
        <w:spacing w:line="276" w:lineRule="auto"/>
        <w:rPr>
          <w:rFonts w:asciiTheme="minorHAnsi" w:hAnsiTheme="minorHAnsi" w:cstheme="minorHAnsi"/>
          <w:sz w:val="22"/>
        </w:rPr>
      </w:pPr>
      <w:r w:rsidRPr="004C6DBB">
        <w:rPr>
          <w:rFonts w:asciiTheme="minorHAnsi" w:hAnsiTheme="minorHAnsi" w:cstheme="minorHAnsi"/>
          <w:sz w:val="22"/>
        </w:rPr>
        <w:t xml:space="preserve">C/ </w:t>
      </w:r>
      <w:proofErr w:type="spellStart"/>
      <w:r w:rsidRPr="004C6DBB">
        <w:rPr>
          <w:rFonts w:asciiTheme="minorHAnsi" w:hAnsiTheme="minorHAnsi" w:cstheme="minorHAnsi"/>
          <w:sz w:val="22"/>
        </w:rPr>
        <w:t>Betánie</w:t>
      </w:r>
      <w:proofErr w:type="spellEnd"/>
    </w:p>
    <w:p w14:paraId="2DA19C26" w14:textId="77777777" w:rsidR="004C6DBB" w:rsidRPr="004C6DBB" w:rsidRDefault="004C6DBB" w:rsidP="004C6DBB">
      <w:pPr>
        <w:pStyle w:val="Bezriadkovania"/>
        <w:spacing w:line="276" w:lineRule="auto"/>
        <w:rPr>
          <w:rFonts w:asciiTheme="minorHAnsi" w:hAnsiTheme="minorHAnsi" w:cstheme="minorHAnsi"/>
          <w:sz w:val="22"/>
        </w:rPr>
      </w:pPr>
    </w:p>
    <w:p w14:paraId="41D3F413" w14:textId="77777777" w:rsidR="004C6DBB" w:rsidRPr="004C6DBB" w:rsidRDefault="004C6DBB" w:rsidP="004C6DBB">
      <w:pPr>
        <w:pStyle w:val="Bezriadkovania"/>
        <w:spacing w:line="276" w:lineRule="auto"/>
        <w:rPr>
          <w:rFonts w:asciiTheme="minorHAnsi" w:hAnsiTheme="minorHAnsi" w:cstheme="minorHAnsi"/>
          <w:b/>
          <w:sz w:val="22"/>
        </w:rPr>
      </w:pPr>
      <w:r w:rsidRPr="004C6DBB">
        <w:rPr>
          <w:rFonts w:asciiTheme="minorHAnsi" w:hAnsiTheme="minorHAnsi" w:cstheme="minorHAnsi"/>
          <w:b/>
          <w:sz w:val="22"/>
        </w:rPr>
        <w:t>Ježiš mal rád</w:t>
      </w:r>
    </w:p>
    <w:p w14:paraId="7B475683" w14:textId="77777777" w:rsidR="004C6DBB" w:rsidRPr="004C6DBB" w:rsidRDefault="004C6DBB" w:rsidP="004C6DBB">
      <w:pPr>
        <w:pStyle w:val="Bezriadkovania"/>
        <w:spacing w:line="276" w:lineRule="auto"/>
        <w:rPr>
          <w:rFonts w:asciiTheme="minorHAnsi" w:hAnsiTheme="minorHAnsi" w:cstheme="minorHAnsi"/>
          <w:sz w:val="22"/>
        </w:rPr>
      </w:pPr>
      <w:r w:rsidRPr="004C6DBB">
        <w:rPr>
          <w:rFonts w:asciiTheme="minorHAnsi" w:hAnsiTheme="minorHAnsi" w:cstheme="minorHAnsi"/>
          <w:sz w:val="22"/>
        </w:rPr>
        <w:t>A/ Martu</w:t>
      </w:r>
    </w:p>
    <w:p w14:paraId="7ACEE914" w14:textId="77777777" w:rsidR="004C6DBB" w:rsidRPr="004C6DBB" w:rsidRDefault="004C6DBB" w:rsidP="004C6DBB">
      <w:pPr>
        <w:pStyle w:val="Bezriadkovania"/>
        <w:spacing w:line="276" w:lineRule="auto"/>
        <w:rPr>
          <w:rFonts w:asciiTheme="minorHAnsi" w:hAnsiTheme="minorHAnsi" w:cstheme="minorHAnsi"/>
          <w:sz w:val="22"/>
        </w:rPr>
      </w:pPr>
      <w:r w:rsidRPr="004C6DBB">
        <w:rPr>
          <w:rFonts w:asciiTheme="minorHAnsi" w:hAnsiTheme="minorHAnsi" w:cstheme="minorHAnsi"/>
          <w:sz w:val="22"/>
        </w:rPr>
        <w:t>B/ Máriu</w:t>
      </w:r>
    </w:p>
    <w:p w14:paraId="47BD6725" w14:textId="6ED0B074" w:rsidR="00D00F82" w:rsidRPr="004C6DBB" w:rsidRDefault="004C6DBB" w:rsidP="004C6DBB">
      <w:pPr>
        <w:pStyle w:val="Bezriadkovania"/>
        <w:spacing w:line="276" w:lineRule="auto"/>
        <w:rPr>
          <w:rFonts w:asciiTheme="minorHAnsi" w:hAnsiTheme="minorHAnsi" w:cstheme="minorHAnsi"/>
          <w:sz w:val="22"/>
        </w:rPr>
      </w:pPr>
      <w:r w:rsidRPr="004C6DBB">
        <w:rPr>
          <w:rFonts w:asciiTheme="minorHAnsi" w:hAnsiTheme="minorHAnsi" w:cstheme="minorHAnsi"/>
          <w:sz w:val="22"/>
        </w:rPr>
        <w:t>C/ Lazára</w:t>
      </w:r>
    </w:p>
    <w:p w14:paraId="615AFF3C" w14:textId="2BF031CD" w:rsidR="00D00F82" w:rsidRPr="004C6DBB" w:rsidRDefault="00D00F82" w:rsidP="004C6DBB">
      <w:pPr>
        <w:spacing w:line="240" w:lineRule="auto"/>
        <w:rPr>
          <w:rFonts w:asciiTheme="minorHAnsi" w:hAnsiTheme="minorHAnsi" w:cstheme="minorHAnsi"/>
        </w:rPr>
      </w:pPr>
      <w:r w:rsidRPr="004C6DBB">
        <w:rPr>
          <w:rFonts w:asciiTheme="minorHAnsi" w:hAnsiTheme="minorHAnsi" w:cstheme="minorHAnsi"/>
        </w:rPr>
        <w:tab/>
      </w:r>
      <w:r w:rsidRPr="004C6DBB">
        <w:rPr>
          <w:rFonts w:asciiTheme="minorHAnsi" w:hAnsiTheme="minorHAnsi" w:cstheme="minorHAnsi"/>
        </w:rPr>
        <w:tab/>
      </w:r>
      <w:r w:rsidRPr="004C6DBB">
        <w:rPr>
          <w:rFonts w:asciiTheme="minorHAnsi" w:hAnsiTheme="minorHAnsi" w:cstheme="minorHAnsi"/>
        </w:rPr>
        <w:tab/>
      </w:r>
      <w:r w:rsidRPr="004C6DBB">
        <w:rPr>
          <w:rFonts w:asciiTheme="minorHAnsi" w:hAnsiTheme="minorHAnsi" w:cstheme="minorHAnsi"/>
        </w:rPr>
        <w:tab/>
      </w:r>
      <w:r w:rsidRPr="004C6DBB">
        <w:rPr>
          <w:rFonts w:asciiTheme="minorHAnsi" w:hAnsiTheme="minorHAnsi" w:cstheme="minorHAnsi"/>
        </w:rPr>
        <w:tab/>
      </w:r>
      <w:r w:rsidRPr="004C6DBB">
        <w:rPr>
          <w:rFonts w:asciiTheme="minorHAnsi" w:hAnsiTheme="minorHAnsi" w:cstheme="minorHAnsi"/>
        </w:rPr>
        <w:tab/>
      </w:r>
    </w:p>
    <w:p w14:paraId="6088210D" w14:textId="77777777" w:rsidR="00D00F82" w:rsidRPr="004C6DBB" w:rsidRDefault="00D00F82" w:rsidP="004C6DBB">
      <w:pPr>
        <w:spacing w:line="240" w:lineRule="auto"/>
        <w:rPr>
          <w:rFonts w:asciiTheme="minorHAnsi" w:hAnsiTheme="minorHAnsi" w:cstheme="minorHAnsi"/>
          <w:b/>
        </w:rPr>
      </w:pPr>
      <w:r w:rsidRPr="004C6DBB">
        <w:rPr>
          <w:rFonts w:asciiTheme="minorHAnsi" w:hAnsiTheme="minorHAnsi" w:cstheme="minorHAnsi"/>
          <w:b/>
        </w:rPr>
        <w:t xml:space="preserve">Ako nazývali Tomáša? </w:t>
      </w:r>
    </w:p>
    <w:p w14:paraId="6168C956" w14:textId="77777777" w:rsidR="00D00F82" w:rsidRPr="004C6DBB" w:rsidRDefault="00D00F82" w:rsidP="004C6DBB">
      <w:pPr>
        <w:pStyle w:val="Bezriadkovania"/>
        <w:rPr>
          <w:rFonts w:asciiTheme="minorHAnsi" w:hAnsiTheme="minorHAnsi" w:cstheme="minorHAnsi"/>
          <w:sz w:val="22"/>
        </w:rPr>
      </w:pPr>
      <w:r w:rsidRPr="004C6DBB">
        <w:rPr>
          <w:rFonts w:asciiTheme="minorHAnsi" w:hAnsiTheme="minorHAnsi" w:cstheme="minorHAnsi"/>
          <w:sz w:val="22"/>
        </w:rPr>
        <w:t xml:space="preserve">A/ </w:t>
      </w:r>
      <w:proofErr w:type="spellStart"/>
      <w:r w:rsidRPr="004C6DBB">
        <w:rPr>
          <w:rFonts w:asciiTheme="minorHAnsi" w:hAnsiTheme="minorHAnsi" w:cstheme="minorHAnsi"/>
          <w:sz w:val="22"/>
        </w:rPr>
        <w:t>Didymus</w:t>
      </w:r>
      <w:proofErr w:type="spellEnd"/>
    </w:p>
    <w:p w14:paraId="0C00CB60" w14:textId="77777777" w:rsidR="00D00F82" w:rsidRPr="004C6DBB" w:rsidRDefault="00D00F82" w:rsidP="004C6DBB">
      <w:pPr>
        <w:pStyle w:val="Bezriadkovania"/>
        <w:rPr>
          <w:rFonts w:asciiTheme="minorHAnsi" w:hAnsiTheme="minorHAnsi" w:cstheme="minorHAnsi"/>
          <w:sz w:val="22"/>
        </w:rPr>
      </w:pPr>
      <w:r w:rsidRPr="004C6DBB">
        <w:rPr>
          <w:rFonts w:asciiTheme="minorHAnsi" w:hAnsiTheme="minorHAnsi" w:cstheme="minorHAnsi"/>
          <w:sz w:val="22"/>
        </w:rPr>
        <w:t>B/ Neveriaci</w:t>
      </w:r>
    </w:p>
    <w:p w14:paraId="1586E144" w14:textId="77777777" w:rsidR="00D00F82" w:rsidRPr="004C6DBB" w:rsidRDefault="00D00F82" w:rsidP="004C6DBB">
      <w:pPr>
        <w:pStyle w:val="Bezriadkovania"/>
        <w:rPr>
          <w:rFonts w:asciiTheme="minorHAnsi" w:hAnsiTheme="minorHAnsi" w:cstheme="minorHAnsi"/>
          <w:sz w:val="22"/>
        </w:rPr>
      </w:pPr>
      <w:r w:rsidRPr="004C6DBB">
        <w:rPr>
          <w:rFonts w:asciiTheme="minorHAnsi" w:hAnsiTheme="minorHAnsi" w:cstheme="minorHAnsi"/>
          <w:sz w:val="22"/>
        </w:rPr>
        <w:t xml:space="preserve">C/ </w:t>
      </w:r>
      <w:proofErr w:type="spellStart"/>
      <w:r w:rsidRPr="004C6DBB">
        <w:rPr>
          <w:rFonts w:asciiTheme="minorHAnsi" w:hAnsiTheme="minorHAnsi" w:cstheme="minorHAnsi"/>
          <w:sz w:val="22"/>
        </w:rPr>
        <w:t>Lévi</w:t>
      </w:r>
      <w:proofErr w:type="spellEnd"/>
    </w:p>
    <w:p w14:paraId="36174727" w14:textId="77777777" w:rsidR="00D00F82" w:rsidRPr="004C6DBB" w:rsidRDefault="00D00F82" w:rsidP="004C6DBB">
      <w:pPr>
        <w:pStyle w:val="Bezriadkovania"/>
        <w:rPr>
          <w:rFonts w:asciiTheme="minorHAnsi" w:hAnsiTheme="minorHAnsi" w:cstheme="minorHAnsi"/>
          <w:b/>
        </w:rPr>
      </w:pPr>
    </w:p>
    <w:p w14:paraId="36118699" w14:textId="77777777" w:rsidR="00D00F82" w:rsidRPr="004C6DBB" w:rsidRDefault="00D00F82" w:rsidP="004C6DBB">
      <w:pPr>
        <w:pStyle w:val="Bezriadkovania"/>
        <w:rPr>
          <w:rFonts w:asciiTheme="minorHAnsi" w:hAnsiTheme="minorHAnsi" w:cstheme="minorHAnsi"/>
          <w:b/>
        </w:rPr>
      </w:pPr>
      <w:r w:rsidRPr="004C6DBB">
        <w:rPr>
          <w:rFonts w:asciiTheme="minorHAnsi" w:hAnsiTheme="minorHAnsi" w:cstheme="minorHAnsi"/>
          <w:b/>
        </w:rPr>
        <w:t>Komu povedal Ježiš: „Tvoj brat vstane z mŕtvych.“?</w:t>
      </w:r>
    </w:p>
    <w:p w14:paraId="596576D8" w14:textId="77777777" w:rsidR="00D00F82" w:rsidRPr="004C6DBB" w:rsidRDefault="00D00F82" w:rsidP="004C6DBB">
      <w:pPr>
        <w:pStyle w:val="Bezriadkovania"/>
        <w:rPr>
          <w:rFonts w:asciiTheme="minorHAnsi" w:hAnsiTheme="minorHAnsi" w:cstheme="minorHAnsi"/>
          <w:sz w:val="22"/>
        </w:rPr>
      </w:pPr>
      <w:r w:rsidRPr="004C6DBB">
        <w:rPr>
          <w:rFonts w:asciiTheme="minorHAnsi" w:hAnsiTheme="minorHAnsi" w:cstheme="minorHAnsi"/>
          <w:sz w:val="22"/>
        </w:rPr>
        <w:t>A/ Márii</w:t>
      </w:r>
    </w:p>
    <w:p w14:paraId="248D1F73" w14:textId="77777777" w:rsidR="00D00F82" w:rsidRPr="004C6DBB" w:rsidRDefault="00D00F82" w:rsidP="004C6DBB">
      <w:pPr>
        <w:pStyle w:val="Bezriadkovania"/>
        <w:rPr>
          <w:rFonts w:asciiTheme="minorHAnsi" w:hAnsiTheme="minorHAnsi" w:cstheme="minorHAnsi"/>
          <w:sz w:val="22"/>
        </w:rPr>
      </w:pPr>
      <w:r w:rsidRPr="004C6DBB">
        <w:rPr>
          <w:rFonts w:asciiTheme="minorHAnsi" w:hAnsiTheme="minorHAnsi" w:cstheme="minorHAnsi"/>
          <w:sz w:val="22"/>
        </w:rPr>
        <w:t>B/ Marte</w:t>
      </w:r>
    </w:p>
    <w:p w14:paraId="54FC5698" w14:textId="77777777" w:rsidR="00D00F82" w:rsidRPr="004C6DBB" w:rsidRDefault="00D00F82" w:rsidP="004C6DBB">
      <w:pPr>
        <w:pStyle w:val="Bezriadkovania"/>
        <w:rPr>
          <w:rFonts w:asciiTheme="minorHAnsi" w:hAnsiTheme="minorHAnsi" w:cstheme="minorHAnsi"/>
          <w:sz w:val="22"/>
        </w:rPr>
      </w:pPr>
      <w:r w:rsidRPr="004C6DBB">
        <w:rPr>
          <w:rFonts w:asciiTheme="minorHAnsi" w:hAnsiTheme="minorHAnsi" w:cstheme="minorHAnsi"/>
          <w:sz w:val="22"/>
        </w:rPr>
        <w:t xml:space="preserve">C/ </w:t>
      </w:r>
      <w:proofErr w:type="spellStart"/>
      <w:r w:rsidRPr="004C6DBB">
        <w:rPr>
          <w:rFonts w:asciiTheme="minorHAnsi" w:hAnsiTheme="minorHAnsi" w:cstheme="minorHAnsi"/>
          <w:sz w:val="22"/>
        </w:rPr>
        <w:t>Salome</w:t>
      </w:r>
      <w:proofErr w:type="spellEnd"/>
    </w:p>
    <w:p w14:paraId="07E7DB30" w14:textId="77777777" w:rsidR="004C6DBB" w:rsidRDefault="004C6DBB" w:rsidP="004C6DBB">
      <w:pPr>
        <w:pStyle w:val="Bezriadkovania"/>
        <w:rPr>
          <w:rFonts w:asciiTheme="minorHAnsi" w:hAnsiTheme="minorHAnsi" w:cstheme="minorHAnsi"/>
        </w:rPr>
      </w:pPr>
    </w:p>
    <w:p w14:paraId="236621E1" w14:textId="77777777" w:rsidR="004C6DBB" w:rsidRPr="004C6DBB" w:rsidRDefault="004C6DBB" w:rsidP="004C6DBB">
      <w:pPr>
        <w:pStyle w:val="Bezriadkovania"/>
        <w:spacing w:line="276" w:lineRule="auto"/>
        <w:rPr>
          <w:rFonts w:asciiTheme="minorHAnsi" w:hAnsiTheme="minorHAnsi" w:cstheme="minorHAnsi"/>
          <w:b/>
          <w:sz w:val="22"/>
        </w:rPr>
      </w:pPr>
      <w:r w:rsidRPr="004C6DBB">
        <w:rPr>
          <w:rFonts w:asciiTheme="minorHAnsi" w:hAnsiTheme="minorHAnsi" w:cstheme="minorHAnsi"/>
          <w:b/>
          <w:sz w:val="22"/>
        </w:rPr>
        <w:t>Kde bol Ježiš, keď sa dozvedel, že je Lazár chorý?</w:t>
      </w:r>
    </w:p>
    <w:p w14:paraId="202E7913" w14:textId="77777777" w:rsidR="004C6DBB" w:rsidRPr="004C6DBB" w:rsidRDefault="004C6DBB" w:rsidP="004C6DBB">
      <w:pPr>
        <w:pStyle w:val="Bezriadkovania"/>
        <w:spacing w:line="276" w:lineRule="auto"/>
        <w:rPr>
          <w:rFonts w:asciiTheme="minorHAnsi" w:hAnsiTheme="minorHAnsi" w:cstheme="minorHAnsi"/>
          <w:sz w:val="22"/>
        </w:rPr>
      </w:pPr>
      <w:r w:rsidRPr="004C6DBB">
        <w:rPr>
          <w:rFonts w:asciiTheme="minorHAnsi" w:hAnsiTheme="minorHAnsi" w:cstheme="minorHAnsi"/>
          <w:sz w:val="22"/>
        </w:rPr>
        <w:t>A/ v Jeruzaleme</w:t>
      </w:r>
    </w:p>
    <w:p w14:paraId="31E79A8E" w14:textId="77777777" w:rsidR="004C6DBB" w:rsidRPr="004C6DBB" w:rsidRDefault="004C6DBB" w:rsidP="004C6DBB">
      <w:pPr>
        <w:pStyle w:val="Bezriadkovania"/>
        <w:spacing w:line="276" w:lineRule="auto"/>
        <w:rPr>
          <w:rFonts w:asciiTheme="minorHAnsi" w:hAnsiTheme="minorHAnsi" w:cstheme="minorHAnsi"/>
          <w:sz w:val="22"/>
        </w:rPr>
      </w:pPr>
      <w:r w:rsidRPr="004C6DBB">
        <w:rPr>
          <w:rFonts w:asciiTheme="minorHAnsi" w:hAnsiTheme="minorHAnsi" w:cstheme="minorHAnsi"/>
          <w:sz w:val="22"/>
        </w:rPr>
        <w:t>B/ v Nazarete</w:t>
      </w:r>
    </w:p>
    <w:p w14:paraId="64D062D4" w14:textId="1D210C76" w:rsidR="004C6DBB" w:rsidRDefault="004C6DBB" w:rsidP="004C6DBB">
      <w:pPr>
        <w:pStyle w:val="Bezriadkovania"/>
        <w:spacing w:line="276" w:lineRule="auto"/>
        <w:rPr>
          <w:rFonts w:asciiTheme="minorHAnsi" w:hAnsiTheme="minorHAnsi" w:cstheme="minorHAnsi"/>
          <w:sz w:val="22"/>
        </w:rPr>
      </w:pPr>
      <w:r w:rsidRPr="004C6DBB">
        <w:rPr>
          <w:rFonts w:asciiTheme="minorHAnsi" w:hAnsiTheme="minorHAnsi" w:cstheme="minorHAnsi"/>
          <w:sz w:val="22"/>
        </w:rPr>
        <w:t>C/ za Jordánom</w:t>
      </w:r>
    </w:p>
    <w:p w14:paraId="426178C7" w14:textId="77777777" w:rsidR="004C6DBB" w:rsidRDefault="004C6DBB" w:rsidP="004C6DBB">
      <w:pPr>
        <w:pStyle w:val="Bezriadkovania"/>
        <w:spacing w:line="276" w:lineRule="auto"/>
        <w:rPr>
          <w:rFonts w:asciiTheme="minorHAnsi" w:hAnsiTheme="minorHAnsi" w:cstheme="minorHAnsi"/>
          <w:sz w:val="22"/>
        </w:rPr>
      </w:pPr>
    </w:p>
    <w:p w14:paraId="4457F6F3" w14:textId="77777777" w:rsidR="004C6DBB" w:rsidRPr="004C6DBB" w:rsidRDefault="004C6DBB" w:rsidP="004C6DBB">
      <w:pPr>
        <w:pStyle w:val="Bezriadkovania"/>
        <w:spacing w:line="276" w:lineRule="auto"/>
        <w:rPr>
          <w:rFonts w:asciiTheme="minorHAnsi" w:hAnsiTheme="minorHAnsi" w:cstheme="minorHAnsi"/>
          <w:b/>
          <w:sz w:val="22"/>
        </w:rPr>
      </w:pPr>
      <w:r w:rsidRPr="004C6DBB">
        <w:rPr>
          <w:rFonts w:asciiTheme="minorHAnsi" w:hAnsiTheme="minorHAnsi" w:cstheme="minorHAnsi"/>
          <w:b/>
          <w:sz w:val="22"/>
        </w:rPr>
        <w:t>Kde bol Ježiš, keď sa dozvedel, že je Lazár chorý?</w:t>
      </w:r>
    </w:p>
    <w:p w14:paraId="7DA9AA81" w14:textId="77777777" w:rsidR="004C6DBB" w:rsidRPr="004C6DBB" w:rsidRDefault="004C6DBB" w:rsidP="004C6DBB">
      <w:pPr>
        <w:pStyle w:val="Bezriadkovania"/>
        <w:spacing w:line="276" w:lineRule="auto"/>
        <w:rPr>
          <w:rFonts w:asciiTheme="minorHAnsi" w:hAnsiTheme="minorHAnsi" w:cstheme="minorHAnsi"/>
          <w:sz w:val="22"/>
        </w:rPr>
      </w:pPr>
      <w:r w:rsidRPr="004C6DBB">
        <w:rPr>
          <w:rFonts w:asciiTheme="minorHAnsi" w:hAnsiTheme="minorHAnsi" w:cstheme="minorHAnsi"/>
          <w:sz w:val="22"/>
        </w:rPr>
        <w:t>A/ v Jeruzaleme</w:t>
      </w:r>
    </w:p>
    <w:p w14:paraId="70FF1C15" w14:textId="77777777" w:rsidR="004C6DBB" w:rsidRPr="004C6DBB" w:rsidRDefault="004C6DBB" w:rsidP="004C6DBB">
      <w:pPr>
        <w:pStyle w:val="Bezriadkovania"/>
        <w:spacing w:line="276" w:lineRule="auto"/>
        <w:rPr>
          <w:rFonts w:asciiTheme="minorHAnsi" w:hAnsiTheme="minorHAnsi" w:cstheme="minorHAnsi"/>
          <w:sz w:val="22"/>
        </w:rPr>
      </w:pPr>
      <w:r w:rsidRPr="004C6DBB">
        <w:rPr>
          <w:rFonts w:asciiTheme="minorHAnsi" w:hAnsiTheme="minorHAnsi" w:cstheme="minorHAnsi"/>
          <w:sz w:val="22"/>
        </w:rPr>
        <w:t>B/ v Nazarete</w:t>
      </w:r>
    </w:p>
    <w:p w14:paraId="306340B0" w14:textId="05E55056" w:rsidR="004C6DBB" w:rsidRDefault="004C6DBB" w:rsidP="004C6DBB">
      <w:pPr>
        <w:pStyle w:val="Bezriadkovania"/>
        <w:spacing w:line="276" w:lineRule="auto"/>
        <w:rPr>
          <w:rFonts w:asciiTheme="minorHAnsi" w:hAnsiTheme="minorHAnsi" w:cstheme="minorHAnsi"/>
          <w:sz w:val="22"/>
        </w:rPr>
      </w:pPr>
      <w:r w:rsidRPr="004C6DBB">
        <w:rPr>
          <w:rFonts w:asciiTheme="minorHAnsi" w:hAnsiTheme="minorHAnsi" w:cstheme="minorHAnsi"/>
          <w:sz w:val="22"/>
        </w:rPr>
        <w:lastRenderedPageBreak/>
        <w:t>C/ za Jordánom</w:t>
      </w:r>
    </w:p>
    <w:p w14:paraId="36234F33" w14:textId="77777777" w:rsidR="004C6DBB" w:rsidRDefault="004C6DBB" w:rsidP="004C6DBB">
      <w:pPr>
        <w:pStyle w:val="Bezriadkovania"/>
        <w:spacing w:line="276" w:lineRule="auto"/>
        <w:rPr>
          <w:rFonts w:asciiTheme="minorHAnsi" w:hAnsiTheme="minorHAnsi" w:cstheme="minorHAnsi"/>
          <w:sz w:val="22"/>
        </w:rPr>
      </w:pPr>
    </w:p>
    <w:p w14:paraId="4095ED7F" w14:textId="77777777" w:rsidR="004C6DBB" w:rsidRPr="004C6DBB" w:rsidRDefault="004C6DBB" w:rsidP="004C6DBB">
      <w:pPr>
        <w:pStyle w:val="Bezriadkovania"/>
        <w:spacing w:line="276" w:lineRule="auto"/>
        <w:rPr>
          <w:rFonts w:asciiTheme="minorHAnsi" w:hAnsiTheme="minorHAnsi" w:cstheme="minorHAnsi"/>
          <w:b/>
          <w:sz w:val="22"/>
        </w:rPr>
      </w:pPr>
      <w:r w:rsidRPr="004C6DBB">
        <w:rPr>
          <w:rFonts w:asciiTheme="minorHAnsi" w:hAnsiTheme="minorHAnsi" w:cstheme="minorHAnsi"/>
          <w:b/>
          <w:sz w:val="22"/>
        </w:rPr>
        <w:t>Keď Ježiš už nechodil verejne medzi Židmi, odišiel do kraja blízko púšte. Do akého mesta?</w:t>
      </w:r>
    </w:p>
    <w:p w14:paraId="52C4F641" w14:textId="77777777" w:rsidR="004C6DBB" w:rsidRPr="004C6DBB" w:rsidRDefault="004C6DBB" w:rsidP="004C6DBB">
      <w:pPr>
        <w:pStyle w:val="Bezriadkovania"/>
        <w:spacing w:line="276" w:lineRule="auto"/>
        <w:rPr>
          <w:rFonts w:asciiTheme="minorHAnsi" w:hAnsiTheme="minorHAnsi" w:cstheme="minorHAnsi"/>
          <w:sz w:val="22"/>
        </w:rPr>
      </w:pPr>
      <w:r w:rsidRPr="004C6DBB">
        <w:rPr>
          <w:rFonts w:asciiTheme="minorHAnsi" w:hAnsiTheme="minorHAnsi" w:cstheme="minorHAnsi"/>
          <w:sz w:val="22"/>
        </w:rPr>
        <w:t xml:space="preserve">A/ </w:t>
      </w:r>
      <w:proofErr w:type="spellStart"/>
      <w:r w:rsidRPr="004C6DBB">
        <w:rPr>
          <w:rFonts w:asciiTheme="minorHAnsi" w:hAnsiTheme="minorHAnsi" w:cstheme="minorHAnsi"/>
          <w:sz w:val="22"/>
        </w:rPr>
        <w:t>Efraim</w:t>
      </w:r>
      <w:proofErr w:type="spellEnd"/>
      <w:r w:rsidRPr="004C6DBB">
        <w:rPr>
          <w:rFonts w:asciiTheme="minorHAnsi" w:hAnsiTheme="minorHAnsi" w:cstheme="minorHAnsi"/>
          <w:sz w:val="22"/>
        </w:rPr>
        <w:t xml:space="preserve"> </w:t>
      </w:r>
      <w:r w:rsidRPr="004C6DBB">
        <w:rPr>
          <w:rFonts w:asciiTheme="minorHAnsi" w:hAnsiTheme="minorHAnsi" w:cstheme="minorHAnsi"/>
          <w:sz w:val="22"/>
        </w:rPr>
        <w:tab/>
      </w:r>
      <w:r w:rsidRPr="004C6DBB">
        <w:rPr>
          <w:rFonts w:asciiTheme="minorHAnsi" w:hAnsiTheme="minorHAnsi" w:cstheme="minorHAnsi"/>
          <w:sz w:val="22"/>
        </w:rPr>
        <w:tab/>
      </w:r>
    </w:p>
    <w:p w14:paraId="692802A3" w14:textId="77777777" w:rsidR="004C6DBB" w:rsidRPr="004C6DBB" w:rsidRDefault="004C6DBB" w:rsidP="004C6DBB">
      <w:pPr>
        <w:pStyle w:val="Bezriadkovania"/>
        <w:spacing w:line="276" w:lineRule="auto"/>
        <w:rPr>
          <w:rFonts w:asciiTheme="minorHAnsi" w:hAnsiTheme="minorHAnsi" w:cstheme="minorHAnsi"/>
          <w:sz w:val="22"/>
        </w:rPr>
      </w:pPr>
      <w:r w:rsidRPr="004C6DBB">
        <w:rPr>
          <w:rFonts w:asciiTheme="minorHAnsi" w:hAnsiTheme="minorHAnsi" w:cstheme="minorHAnsi"/>
          <w:sz w:val="22"/>
        </w:rPr>
        <w:t xml:space="preserve">B/ </w:t>
      </w:r>
      <w:proofErr w:type="spellStart"/>
      <w:r w:rsidRPr="004C6DBB">
        <w:rPr>
          <w:rFonts w:asciiTheme="minorHAnsi" w:hAnsiTheme="minorHAnsi" w:cstheme="minorHAnsi"/>
          <w:sz w:val="22"/>
        </w:rPr>
        <w:t>Kafarnaum</w:t>
      </w:r>
      <w:proofErr w:type="spellEnd"/>
    </w:p>
    <w:p w14:paraId="03A219D8" w14:textId="3EFA1E0D" w:rsidR="004C6DBB" w:rsidRDefault="004C6DBB" w:rsidP="004C6DBB">
      <w:pPr>
        <w:pStyle w:val="Bezriadkovania"/>
        <w:spacing w:line="276" w:lineRule="auto"/>
        <w:rPr>
          <w:rFonts w:asciiTheme="minorHAnsi" w:hAnsiTheme="minorHAnsi" w:cstheme="minorHAnsi"/>
          <w:sz w:val="22"/>
        </w:rPr>
      </w:pPr>
      <w:r w:rsidRPr="004C6DBB">
        <w:rPr>
          <w:rFonts w:asciiTheme="minorHAnsi" w:hAnsiTheme="minorHAnsi" w:cstheme="minorHAnsi"/>
          <w:sz w:val="22"/>
        </w:rPr>
        <w:t xml:space="preserve">C/ </w:t>
      </w:r>
      <w:proofErr w:type="spellStart"/>
      <w:r w:rsidRPr="004C6DBB">
        <w:rPr>
          <w:rFonts w:asciiTheme="minorHAnsi" w:hAnsiTheme="minorHAnsi" w:cstheme="minorHAnsi"/>
          <w:sz w:val="22"/>
        </w:rPr>
        <w:t>Betánia</w:t>
      </w:r>
      <w:proofErr w:type="spellEnd"/>
    </w:p>
    <w:p w14:paraId="6877FECB" w14:textId="77777777" w:rsidR="004C6DBB" w:rsidRDefault="004C6DBB" w:rsidP="004C6DBB">
      <w:pPr>
        <w:pStyle w:val="Bezriadkovania"/>
        <w:spacing w:line="276" w:lineRule="auto"/>
        <w:rPr>
          <w:rFonts w:asciiTheme="minorHAnsi" w:hAnsiTheme="minorHAnsi" w:cstheme="minorHAnsi"/>
          <w:sz w:val="22"/>
        </w:rPr>
      </w:pPr>
    </w:p>
    <w:p w14:paraId="42C364E6" w14:textId="77777777" w:rsidR="004C6DBB" w:rsidRPr="004C6DBB" w:rsidRDefault="004C6DBB" w:rsidP="004C6DBB">
      <w:pPr>
        <w:pStyle w:val="Bezriadkovania"/>
        <w:spacing w:line="276" w:lineRule="auto"/>
        <w:rPr>
          <w:rFonts w:asciiTheme="minorHAnsi" w:hAnsiTheme="minorHAnsi" w:cstheme="minorHAnsi"/>
          <w:b/>
          <w:sz w:val="22"/>
        </w:rPr>
      </w:pPr>
      <w:r w:rsidRPr="004C6DBB">
        <w:rPr>
          <w:rFonts w:asciiTheme="minorHAnsi" w:hAnsiTheme="minorHAnsi" w:cstheme="minorHAnsi"/>
          <w:b/>
          <w:sz w:val="22"/>
        </w:rPr>
        <w:t>Keď Mária rýchlo vstala a šla za Ježišom, Židia si mysleli, že</w:t>
      </w:r>
    </w:p>
    <w:p w14:paraId="5D02B38E" w14:textId="77777777" w:rsidR="004C6DBB" w:rsidRPr="004C6DBB" w:rsidRDefault="004C6DBB" w:rsidP="004C6DBB">
      <w:pPr>
        <w:pStyle w:val="Bezriadkovania"/>
        <w:spacing w:line="276" w:lineRule="auto"/>
        <w:rPr>
          <w:rFonts w:asciiTheme="minorHAnsi" w:hAnsiTheme="minorHAnsi" w:cstheme="minorHAnsi"/>
          <w:sz w:val="22"/>
        </w:rPr>
      </w:pPr>
      <w:r w:rsidRPr="004C6DBB">
        <w:rPr>
          <w:rFonts w:asciiTheme="minorHAnsi" w:hAnsiTheme="minorHAnsi" w:cstheme="minorHAnsi"/>
          <w:sz w:val="22"/>
        </w:rPr>
        <w:t>A/ sa ide vyplakať k hrobu</w:t>
      </w:r>
    </w:p>
    <w:p w14:paraId="4BAF2CEC" w14:textId="77777777" w:rsidR="004C6DBB" w:rsidRPr="004C6DBB" w:rsidRDefault="004C6DBB" w:rsidP="004C6DBB">
      <w:pPr>
        <w:pStyle w:val="Bezriadkovania"/>
        <w:spacing w:line="276" w:lineRule="auto"/>
        <w:rPr>
          <w:rFonts w:asciiTheme="minorHAnsi" w:hAnsiTheme="minorHAnsi" w:cstheme="minorHAnsi"/>
          <w:sz w:val="22"/>
        </w:rPr>
      </w:pPr>
      <w:r w:rsidRPr="004C6DBB">
        <w:rPr>
          <w:rFonts w:asciiTheme="minorHAnsi" w:hAnsiTheme="minorHAnsi" w:cstheme="minorHAnsi"/>
          <w:sz w:val="22"/>
        </w:rPr>
        <w:t>B/ chce byť osamote</w:t>
      </w:r>
    </w:p>
    <w:p w14:paraId="5E76A1FD" w14:textId="1A5B2783" w:rsidR="004C6DBB" w:rsidRPr="004C6DBB" w:rsidRDefault="004C6DBB" w:rsidP="004C6DBB">
      <w:pPr>
        <w:pStyle w:val="Bezriadkovania"/>
        <w:spacing w:line="276" w:lineRule="auto"/>
        <w:rPr>
          <w:rFonts w:asciiTheme="minorHAnsi" w:hAnsiTheme="minorHAnsi" w:cstheme="minorHAnsi"/>
          <w:sz w:val="22"/>
        </w:rPr>
      </w:pPr>
      <w:r w:rsidRPr="004C6DBB">
        <w:rPr>
          <w:rFonts w:asciiTheme="minorHAnsi" w:hAnsiTheme="minorHAnsi" w:cstheme="minorHAnsi"/>
          <w:sz w:val="22"/>
        </w:rPr>
        <w:t>C/ sa ide modliť</w:t>
      </w:r>
    </w:p>
    <w:p w14:paraId="6FD79BE1" w14:textId="77777777" w:rsidR="00D00F82" w:rsidRPr="004C6DBB" w:rsidRDefault="00D00F82" w:rsidP="004C6DBB">
      <w:pPr>
        <w:pStyle w:val="Bezriadkovania"/>
        <w:rPr>
          <w:rFonts w:asciiTheme="minorHAnsi" w:hAnsiTheme="minorHAnsi" w:cstheme="minorHAnsi"/>
          <w:b/>
        </w:rPr>
      </w:pPr>
    </w:p>
    <w:p w14:paraId="67DC48F0" w14:textId="77777777" w:rsidR="00D00F82" w:rsidRPr="004C6DBB" w:rsidRDefault="00D00F82" w:rsidP="004C6DBB">
      <w:pPr>
        <w:spacing w:line="240" w:lineRule="auto"/>
        <w:rPr>
          <w:rFonts w:asciiTheme="minorHAnsi" w:hAnsiTheme="minorHAnsi" w:cstheme="minorHAnsi"/>
          <w:b/>
        </w:rPr>
      </w:pPr>
      <w:r w:rsidRPr="004C6DBB">
        <w:rPr>
          <w:rFonts w:asciiTheme="minorHAnsi" w:hAnsiTheme="minorHAnsi" w:cstheme="minorHAnsi"/>
          <w:b/>
        </w:rPr>
        <w:t>Keď bol Lazár chorý, sestry poslali Ježišovi odkaz:</w:t>
      </w:r>
    </w:p>
    <w:p w14:paraId="08E7173A" w14:textId="77777777" w:rsidR="00D00F82" w:rsidRPr="00411644" w:rsidRDefault="00D00F82" w:rsidP="004C6DBB">
      <w:pPr>
        <w:pStyle w:val="Bezriadkovania"/>
        <w:rPr>
          <w:rFonts w:asciiTheme="minorHAnsi" w:hAnsiTheme="minorHAnsi" w:cstheme="minorHAnsi"/>
          <w:sz w:val="22"/>
        </w:rPr>
      </w:pPr>
      <w:r w:rsidRPr="00411644">
        <w:rPr>
          <w:rFonts w:asciiTheme="minorHAnsi" w:hAnsiTheme="minorHAnsi" w:cstheme="minorHAnsi"/>
          <w:sz w:val="22"/>
        </w:rPr>
        <w:t>A/ „Pane, ten, ktorého miluješ, zomiera.“</w:t>
      </w:r>
    </w:p>
    <w:p w14:paraId="2472BF19" w14:textId="77777777" w:rsidR="00D00F82" w:rsidRPr="00411644" w:rsidRDefault="00D00F82" w:rsidP="004C6DBB">
      <w:pPr>
        <w:pStyle w:val="Bezriadkovania"/>
        <w:rPr>
          <w:rFonts w:asciiTheme="minorHAnsi" w:hAnsiTheme="minorHAnsi" w:cstheme="minorHAnsi"/>
          <w:sz w:val="22"/>
        </w:rPr>
      </w:pPr>
      <w:r w:rsidRPr="00411644">
        <w:rPr>
          <w:rFonts w:asciiTheme="minorHAnsi" w:hAnsiTheme="minorHAnsi" w:cstheme="minorHAnsi"/>
          <w:sz w:val="22"/>
        </w:rPr>
        <w:t>B/ „Pane, ten, ktorého miluješ, je chorý.“</w:t>
      </w:r>
    </w:p>
    <w:p w14:paraId="6119F04E" w14:textId="77777777" w:rsidR="00D00F82" w:rsidRPr="00411644" w:rsidRDefault="00D00F82" w:rsidP="004C6DBB">
      <w:pPr>
        <w:pStyle w:val="Bezriadkovania"/>
        <w:rPr>
          <w:rFonts w:asciiTheme="minorHAnsi" w:hAnsiTheme="minorHAnsi" w:cstheme="minorHAnsi"/>
          <w:sz w:val="22"/>
        </w:rPr>
      </w:pPr>
      <w:r w:rsidRPr="00411644">
        <w:rPr>
          <w:rFonts w:asciiTheme="minorHAnsi" w:hAnsiTheme="minorHAnsi" w:cstheme="minorHAnsi"/>
          <w:sz w:val="22"/>
        </w:rPr>
        <w:t>C/ „Pane, ten, ktorého poznáš, je chorý.“</w:t>
      </w:r>
    </w:p>
    <w:p w14:paraId="0EAA781F" w14:textId="77777777" w:rsidR="00D00F82" w:rsidRPr="004C6DBB" w:rsidRDefault="00D00F82" w:rsidP="004C6DBB">
      <w:pPr>
        <w:pStyle w:val="Bezriadkovania"/>
        <w:rPr>
          <w:rFonts w:asciiTheme="minorHAnsi" w:hAnsiTheme="minorHAnsi" w:cstheme="minorHAnsi"/>
          <w:b/>
          <w:bCs/>
        </w:rPr>
      </w:pPr>
    </w:p>
    <w:p w14:paraId="3CCEF7C8" w14:textId="77777777" w:rsidR="00D00F82" w:rsidRPr="00411644" w:rsidRDefault="00D00F82" w:rsidP="004C6DBB">
      <w:pPr>
        <w:pStyle w:val="Bezriadkovania"/>
        <w:rPr>
          <w:rFonts w:asciiTheme="minorHAnsi" w:hAnsiTheme="minorHAnsi" w:cstheme="minorHAnsi"/>
          <w:b/>
          <w:sz w:val="22"/>
        </w:rPr>
      </w:pPr>
      <w:r w:rsidRPr="00411644">
        <w:rPr>
          <w:rFonts w:asciiTheme="minorHAnsi" w:hAnsiTheme="minorHAnsi" w:cstheme="minorHAnsi"/>
          <w:b/>
          <w:sz w:val="22"/>
        </w:rPr>
        <w:t xml:space="preserve">Ako ďaleko je vzdialená </w:t>
      </w:r>
      <w:proofErr w:type="spellStart"/>
      <w:r w:rsidRPr="00411644">
        <w:rPr>
          <w:rFonts w:asciiTheme="minorHAnsi" w:hAnsiTheme="minorHAnsi" w:cstheme="minorHAnsi"/>
          <w:b/>
          <w:sz w:val="22"/>
        </w:rPr>
        <w:t>Betánia</w:t>
      </w:r>
      <w:proofErr w:type="spellEnd"/>
      <w:r w:rsidRPr="00411644">
        <w:rPr>
          <w:rFonts w:asciiTheme="minorHAnsi" w:hAnsiTheme="minorHAnsi" w:cstheme="minorHAnsi"/>
          <w:b/>
          <w:sz w:val="22"/>
        </w:rPr>
        <w:t xml:space="preserve"> od Jeruzalema?</w:t>
      </w:r>
    </w:p>
    <w:p w14:paraId="6B04882C" w14:textId="77777777" w:rsidR="00D00F82" w:rsidRPr="00411644" w:rsidRDefault="00D00F82" w:rsidP="004C6DBB">
      <w:pPr>
        <w:pStyle w:val="Bezriadkovania"/>
        <w:rPr>
          <w:rFonts w:asciiTheme="minorHAnsi" w:hAnsiTheme="minorHAnsi" w:cstheme="minorHAnsi"/>
          <w:sz w:val="22"/>
        </w:rPr>
      </w:pPr>
      <w:r w:rsidRPr="00411644">
        <w:rPr>
          <w:rFonts w:asciiTheme="minorHAnsi" w:hAnsiTheme="minorHAnsi" w:cstheme="minorHAnsi"/>
          <w:sz w:val="22"/>
        </w:rPr>
        <w:t>A/ cca 2790 metrov</w:t>
      </w:r>
    </w:p>
    <w:p w14:paraId="27E8FBFE" w14:textId="77777777" w:rsidR="00D00F82" w:rsidRPr="00411644" w:rsidRDefault="00D00F82" w:rsidP="004C6DBB">
      <w:pPr>
        <w:pStyle w:val="Bezriadkovania"/>
        <w:rPr>
          <w:rFonts w:asciiTheme="minorHAnsi" w:hAnsiTheme="minorHAnsi" w:cstheme="minorHAnsi"/>
          <w:sz w:val="22"/>
        </w:rPr>
      </w:pPr>
      <w:r w:rsidRPr="00411644">
        <w:rPr>
          <w:rFonts w:asciiTheme="minorHAnsi" w:hAnsiTheme="minorHAnsi" w:cstheme="minorHAnsi"/>
          <w:sz w:val="22"/>
        </w:rPr>
        <w:t xml:space="preserve">B/ 15 </w:t>
      </w:r>
      <w:proofErr w:type="spellStart"/>
      <w:r w:rsidRPr="00411644">
        <w:rPr>
          <w:rFonts w:asciiTheme="minorHAnsi" w:hAnsiTheme="minorHAnsi" w:cstheme="minorHAnsi"/>
          <w:sz w:val="22"/>
        </w:rPr>
        <w:t>stadií</w:t>
      </w:r>
      <w:proofErr w:type="spellEnd"/>
    </w:p>
    <w:p w14:paraId="30180A6E" w14:textId="77777777" w:rsidR="00D00F82" w:rsidRPr="00411644" w:rsidRDefault="00D00F82" w:rsidP="004C6DBB">
      <w:pPr>
        <w:pStyle w:val="Bezriadkovania"/>
        <w:rPr>
          <w:rFonts w:asciiTheme="minorHAnsi" w:hAnsiTheme="minorHAnsi" w:cstheme="minorHAnsi"/>
          <w:sz w:val="22"/>
        </w:rPr>
      </w:pPr>
      <w:r w:rsidRPr="00411644">
        <w:rPr>
          <w:rFonts w:asciiTheme="minorHAnsi" w:hAnsiTheme="minorHAnsi" w:cstheme="minorHAnsi"/>
          <w:sz w:val="22"/>
        </w:rPr>
        <w:t>C/ asi 3 km</w:t>
      </w:r>
    </w:p>
    <w:p w14:paraId="43049B13" w14:textId="77777777" w:rsidR="00D00F82" w:rsidRPr="004C6DBB" w:rsidRDefault="00D00F82" w:rsidP="004C6DBB">
      <w:pPr>
        <w:pStyle w:val="Bezriadkovania"/>
        <w:rPr>
          <w:rFonts w:asciiTheme="minorHAnsi" w:hAnsiTheme="minorHAnsi" w:cstheme="minorHAnsi"/>
          <w:b/>
          <w:bCs/>
        </w:rPr>
      </w:pPr>
    </w:p>
    <w:p w14:paraId="22BDF96D" w14:textId="77777777" w:rsidR="00D00F82" w:rsidRPr="004C6DBB" w:rsidRDefault="00D00F82" w:rsidP="004C6DBB">
      <w:pPr>
        <w:pStyle w:val="Bezriadkovania"/>
        <w:rPr>
          <w:rFonts w:asciiTheme="minorHAnsi" w:hAnsiTheme="minorHAnsi" w:cstheme="minorHAnsi"/>
        </w:rPr>
      </w:pPr>
      <w:r w:rsidRPr="004C6DBB">
        <w:rPr>
          <w:rFonts w:asciiTheme="minorHAnsi" w:hAnsiTheme="minorHAnsi" w:cstheme="minorHAnsi"/>
          <w:b/>
          <w:bCs/>
        </w:rPr>
        <w:t>Odpovedz</w:t>
      </w:r>
    </w:p>
    <w:p w14:paraId="6D16960C" w14:textId="77777777" w:rsidR="00D00F82" w:rsidRPr="004C6DBB" w:rsidRDefault="00D00F82" w:rsidP="004C6DBB">
      <w:pPr>
        <w:pStyle w:val="Bezriadkovania"/>
        <w:rPr>
          <w:rFonts w:asciiTheme="minorHAnsi" w:hAnsiTheme="minorHAnsi" w:cstheme="minorHAnsi"/>
        </w:rPr>
      </w:pPr>
    </w:p>
    <w:p w14:paraId="16874731" w14:textId="77777777" w:rsidR="00D00F82" w:rsidRPr="00411644" w:rsidRDefault="00D00F82" w:rsidP="004C6DBB">
      <w:pPr>
        <w:pStyle w:val="Bezriadkovania"/>
        <w:rPr>
          <w:rFonts w:asciiTheme="minorHAnsi" w:hAnsiTheme="minorHAnsi" w:cstheme="minorHAnsi"/>
          <w:sz w:val="22"/>
        </w:rPr>
      </w:pPr>
      <w:r w:rsidRPr="00411644">
        <w:rPr>
          <w:rFonts w:asciiTheme="minorHAnsi" w:hAnsiTheme="minorHAnsi" w:cstheme="minorHAnsi"/>
          <w:sz w:val="22"/>
        </w:rPr>
        <w:t>Čo znamenala Lazárova smrť pre Ježiša?</w:t>
      </w:r>
    </w:p>
    <w:p w14:paraId="75E4EB11" w14:textId="77777777" w:rsidR="00D00F82" w:rsidRPr="00411644" w:rsidRDefault="00D00F82" w:rsidP="004C6DBB">
      <w:pPr>
        <w:pStyle w:val="Bezriadkovania"/>
        <w:rPr>
          <w:rFonts w:asciiTheme="minorHAnsi" w:hAnsiTheme="minorHAnsi" w:cstheme="minorHAnsi"/>
          <w:b/>
          <w:sz w:val="22"/>
        </w:rPr>
      </w:pPr>
    </w:p>
    <w:p w14:paraId="6A1AE322" w14:textId="53DCE1A6" w:rsidR="00D00F82" w:rsidRPr="00411644" w:rsidRDefault="00D00F82" w:rsidP="004C6DBB">
      <w:pPr>
        <w:pStyle w:val="Bezriadkovania"/>
        <w:rPr>
          <w:rFonts w:asciiTheme="minorHAnsi" w:hAnsiTheme="minorHAnsi" w:cstheme="minorHAnsi"/>
          <w:sz w:val="22"/>
        </w:rPr>
      </w:pPr>
      <w:r w:rsidRPr="00411644">
        <w:rPr>
          <w:rFonts w:asciiTheme="minorHAnsi" w:hAnsiTheme="minorHAnsi" w:cstheme="minorHAnsi"/>
          <w:sz w:val="22"/>
        </w:rPr>
        <w:t xml:space="preserve">Čo </w:t>
      </w:r>
      <w:r w:rsidR="00411644">
        <w:rPr>
          <w:rFonts w:asciiTheme="minorHAnsi" w:hAnsiTheme="minorHAnsi" w:cstheme="minorHAnsi"/>
          <w:sz w:val="22"/>
        </w:rPr>
        <w:t>v udalosti vzkr</w:t>
      </w:r>
      <w:r w:rsidRPr="00411644">
        <w:rPr>
          <w:rFonts w:asciiTheme="minorHAnsi" w:hAnsiTheme="minorHAnsi" w:cstheme="minorHAnsi"/>
          <w:sz w:val="22"/>
        </w:rPr>
        <w:t>iesenia Lazára</w:t>
      </w:r>
      <w:r w:rsidRPr="00411644">
        <w:rPr>
          <w:rFonts w:asciiTheme="minorHAnsi" w:hAnsiTheme="minorHAnsi" w:cstheme="minorHAnsi"/>
          <w:b/>
          <w:color w:val="FF0000"/>
          <w:sz w:val="22"/>
        </w:rPr>
        <w:t xml:space="preserve"> </w:t>
      </w:r>
      <w:r w:rsidRPr="00411644">
        <w:rPr>
          <w:rFonts w:asciiTheme="minorHAnsi" w:hAnsiTheme="minorHAnsi" w:cstheme="minorHAnsi"/>
          <w:sz w:val="22"/>
        </w:rPr>
        <w:t>dokazuje o Ježišovi, že je „opravdivým“ človekom?</w:t>
      </w:r>
    </w:p>
    <w:p w14:paraId="01069016" w14:textId="77777777" w:rsidR="00D00F82" w:rsidRPr="004C6DBB" w:rsidRDefault="00D00F82" w:rsidP="004C6DBB">
      <w:pPr>
        <w:pStyle w:val="Bezriadkovania"/>
        <w:rPr>
          <w:rFonts w:asciiTheme="minorHAnsi" w:hAnsiTheme="minorHAnsi" w:cstheme="minorHAnsi"/>
          <w:b/>
        </w:rPr>
      </w:pPr>
    </w:p>
    <w:p w14:paraId="73D24580" w14:textId="77777777" w:rsidR="00D00F82" w:rsidRPr="004C6DBB" w:rsidRDefault="00D00F82" w:rsidP="004C6DBB">
      <w:pPr>
        <w:pStyle w:val="Bezriadkovania"/>
        <w:rPr>
          <w:rFonts w:asciiTheme="minorHAnsi" w:hAnsiTheme="minorHAnsi" w:cstheme="minorHAnsi"/>
          <w:b/>
          <w:color w:val="CE181E"/>
        </w:rPr>
      </w:pPr>
    </w:p>
    <w:p w14:paraId="64C13177" w14:textId="77777777" w:rsidR="00D00F82" w:rsidRPr="004C6DBB" w:rsidRDefault="00D00F82" w:rsidP="004C6DBB">
      <w:pPr>
        <w:pStyle w:val="Bezriadkovania"/>
        <w:rPr>
          <w:rFonts w:asciiTheme="minorHAnsi" w:hAnsiTheme="minorHAnsi" w:cstheme="minorHAnsi"/>
        </w:rPr>
      </w:pPr>
      <w:r w:rsidRPr="004C6DBB">
        <w:rPr>
          <w:rFonts w:asciiTheme="minorHAnsi" w:hAnsiTheme="minorHAnsi" w:cstheme="minorHAnsi"/>
          <w:b/>
        </w:rPr>
        <w:t>2. Kto povedal komu?</w:t>
      </w:r>
    </w:p>
    <w:p w14:paraId="6293923F" w14:textId="77777777" w:rsidR="00D00F82" w:rsidRPr="004C6DBB" w:rsidRDefault="00D00F82" w:rsidP="004C6DBB">
      <w:pPr>
        <w:pStyle w:val="Bezriadkovania"/>
        <w:rPr>
          <w:rFonts w:asciiTheme="minorHAnsi" w:hAnsiTheme="minorHAnsi" w:cstheme="minorHAnsi"/>
          <w:b/>
        </w:rPr>
      </w:pPr>
    </w:p>
    <w:p w14:paraId="525E69EE" w14:textId="77777777" w:rsidR="00D00F82" w:rsidRPr="00411644" w:rsidRDefault="00D00F82" w:rsidP="004C6DBB">
      <w:pPr>
        <w:pStyle w:val="Bezriadkovania"/>
        <w:rPr>
          <w:rFonts w:asciiTheme="minorHAnsi" w:hAnsiTheme="minorHAnsi" w:cstheme="minorHAnsi"/>
          <w:sz w:val="22"/>
        </w:rPr>
      </w:pPr>
      <w:r w:rsidRPr="00411644">
        <w:rPr>
          <w:rFonts w:asciiTheme="minorHAnsi" w:hAnsiTheme="minorHAnsi" w:cstheme="minorHAnsi"/>
          <w:sz w:val="22"/>
        </w:rPr>
        <w:t>„Poďme znova do Judey.“</w:t>
      </w:r>
    </w:p>
    <w:p w14:paraId="670F73F8" w14:textId="77777777" w:rsidR="00D00F82" w:rsidRPr="00411644" w:rsidRDefault="00D00F82" w:rsidP="004C6DBB">
      <w:pPr>
        <w:pStyle w:val="Bezriadkovania"/>
        <w:rPr>
          <w:rFonts w:asciiTheme="minorHAnsi" w:hAnsiTheme="minorHAnsi" w:cstheme="minorHAnsi"/>
          <w:b/>
          <w:sz w:val="22"/>
        </w:rPr>
      </w:pPr>
    </w:p>
    <w:p w14:paraId="56E0DC9D" w14:textId="77777777" w:rsidR="00D00F82" w:rsidRPr="00411644" w:rsidRDefault="00D00F82" w:rsidP="004C6DBB">
      <w:pPr>
        <w:pStyle w:val="Bezriadkovania"/>
        <w:rPr>
          <w:rFonts w:asciiTheme="minorHAnsi" w:hAnsiTheme="minorHAnsi" w:cstheme="minorHAnsi"/>
          <w:sz w:val="22"/>
        </w:rPr>
      </w:pPr>
      <w:r w:rsidRPr="00411644">
        <w:rPr>
          <w:rFonts w:asciiTheme="minorHAnsi" w:hAnsiTheme="minorHAnsi" w:cstheme="minorHAnsi"/>
          <w:sz w:val="22"/>
        </w:rPr>
        <w:t>„Pane, ak spí, ozdravie.“</w:t>
      </w:r>
    </w:p>
    <w:p w14:paraId="3E60F3B9" w14:textId="77777777" w:rsidR="00D00F82" w:rsidRPr="00411644" w:rsidRDefault="00D00F82" w:rsidP="004C6DBB">
      <w:pPr>
        <w:pStyle w:val="Bezriadkovania"/>
        <w:rPr>
          <w:rFonts w:asciiTheme="minorHAnsi" w:hAnsiTheme="minorHAnsi" w:cstheme="minorHAnsi"/>
          <w:b/>
          <w:sz w:val="22"/>
        </w:rPr>
      </w:pPr>
    </w:p>
    <w:p w14:paraId="2872DA1F" w14:textId="77777777" w:rsidR="00D00F82" w:rsidRPr="00411644" w:rsidRDefault="00D00F82" w:rsidP="004C6DBB">
      <w:pPr>
        <w:pStyle w:val="Bezriadkovania"/>
        <w:rPr>
          <w:rFonts w:asciiTheme="minorHAnsi" w:hAnsiTheme="minorHAnsi" w:cstheme="minorHAnsi"/>
          <w:sz w:val="22"/>
        </w:rPr>
      </w:pPr>
      <w:r w:rsidRPr="00411644">
        <w:rPr>
          <w:rFonts w:asciiTheme="minorHAnsi" w:hAnsiTheme="minorHAnsi" w:cstheme="minorHAnsi"/>
          <w:sz w:val="22"/>
        </w:rPr>
        <w:t>„Poďme aj my a umrime s ním.“</w:t>
      </w:r>
    </w:p>
    <w:p w14:paraId="3C370630" w14:textId="4C976C1D" w:rsidR="00D00F82" w:rsidRPr="00411644" w:rsidRDefault="00D00F82" w:rsidP="004C6DBB">
      <w:pPr>
        <w:pStyle w:val="Bezriadkovania"/>
        <w:rPr>
          <w:rFonts w:asciiTheme="minorHAnsi" w:hAnsiTheme="minorHAnsi" w:cstheme="minorHAnsi"/>
          <w:b/>
          <w:sz w:val="22"/>
        </w:rPr>
      </w:pPr>
      <w:r w:rsidRPr="00411644">
        <w:rPr>
          <w:rFonts w:asciiTheme="minorHAnsi" w:hAnsiTheme="minorHAnsi" w:cstheme="minorHAnsi"/>
          <w:b/>
          <w:sz w:val="22"/>
        </w:rPr>
        <w:t xml:space="preserve"> </w:t>
      </w:r>
    </w:p>
    <w:p w14:paraId="25F52E0A" w14:textId="77777777" w:rsidR="00D00F82" w:rsidRPr="00411644" w:rsidRDefault="00D00F82" w:rsidP="004C6DBB">
      <w:pPr>
        <w:pStyle w:val="Bezriadkovania"/>
        <w:rPr>
          <w:rFonts w:asciiTheme="minorHAnsi" w:hAnsiTheme="minorHAnsi" w:cstheme="minorHAnsi"/>
          <w:sz w:val="22"/>
        </w:rPr>
      </w:pPr>
      <w:r w:rsidRPr="00411644">
        <w:rPr>
          <w:rFonts w:asciiTheme="minorHAnsi" w:hAnsiTheme="minorHAnsi" w:cstheme="minorHAnsi"/>
          <w:sz w:val="22"/>
        </w:rPr>
        <w:t>„Áno, Pane, ja som uverila, že ty si Mesiáš, Boží Syn, ktorý mal prísť na svet.“</w:t>
      </w:r>
    </w:p>
    <w:p w14:paraId="305EE506" w14:textId="77777777" w:rsidR="00D00F82" w:rsidRPr="00411644" w:rsidRDefault="00D00F82" w:rsidP="004C6DBB">
      <w:pPr>
        <w:pStyle w:val="Bezriadkovania"/>
        <w:rPr>
          <w:rFonts w:asciiTheme="minorHAnsi" w:hAnsiTheme="minorHAnsi" w:cstheme="minorHAnsi"/>
          <w:b/>
          <w:sz w:val="22"/>
        </w:rPr>
      </w:pPr>
    </w:p>
    <w:p w14:paraId="4384D392" w14:textId="77777777" w:rsidR="00D00F82" w:rsidRPr="004C6DBB" w:rsidRDefault="00D00F82" w:rsidP="004C6DBB">
      <w:pPr>
        <w:pStyle w:val="Bezriadkovania"/>
        <w:rPr>
          <w:rFonts w:asciiTheme="minorHAnsi" w:hAnsiTheme="minorHAnsi" w:cstheme="minorHAnsi"/>
        </w:rPr>
      </w:pPr>
      <w:r w:rsidRPr="00411644">
        <w:rPr>
          <w:rFonts w:asciiTheme="minorHAnsi" w:hAnsiTheme="minorHAnsi" w:cstheme="minorHAnsi"/>
          <w:sz w:val="22"/>
        </w:rPr>
        <w:t>„Učiteľ je tu a volá ťa.“</w:t>
      </w:r>
    </w:p>
    <w:p w14:paraId="20C8EBC5" w14:textId="77777777" w:rsidR="00D00F82" w:rsidRPr="004C6DBB" w:rsidRDefault="00D00F82" w:rsidP="004C6DBB">
      <w:pPr>
        <w:pStyle w:val="Bezriadkovania"/>
        <w:rPr>
          <w:rFonts w:asciiTheme="minorHAnsi" w:hAnsiTheme="minorHAnsi" w:cstheme="minorHAnsi"/>
          <w:b/>
        </w:rPr>
      </w:pPr>
    </w:p>
    <w:p w14:paraId="5709B902" w14:textId="77777777" w:rsidR="00D00F82" w:rsidRPr="004C6DBB" w:rsidRDefault="00D00F82" w:rsidP="004C6DBB">
      <w:pPr>
        <w:pStyle w:val="Bezriadkovania"/>
        <w:rPr>
          <w:rFonts w:asciiTheme="minorHAnsi" w:hAnsiTheme="minorHAnsi" w:cstheme="minorHAnsi"/>
        </w:rPr>
      </w:pPr>
      <w:r w:rsidRPr="00411644">
        <w:rPr>
          <w:rFonts w:asciiTheme="minorHAnsi" w:hAnsiTheme="minorHAnsi" w:cstheme="minorHAnsi"/>
          <w:sz w:val="22"/>
        </w:rPr>
        <w:t>„Vy neviete nič. Neuvedomujete si, že je pre vás lepšie, ak zomrie jeden človek za ľud, a nezahynie celý národ.“</w:t>
      </w:r>
    </w:p>
    <w:p w14:paraId="71D80C66" w14:textId="77777777" w:rsidR="00D00F82" w:rsidRPr="004C6DBB" w:rsidRDefault="00D00F82" w:rsidP="004C6DBB">
      <w:pPr>
        <w:pStyle w:val="Bezriadkovania"/>
        <w:rPr>
          <w:rFonts w:asciiTheme="minorHAnsi" w:hAnsiTheme="minorHAnsi" w:cstheme="minorHAnsi"/>
        </w:rPr>
      </w:pPr>
    </w:p>
    <w:p w14:paraId="0860A509" w14:textId="77777777" w:rsidR="00D00F82" w:rsidRPr="004C6DBB" w:rsidRDefault="00D00F82" w:rsidP="004C6DBB">
      <w:pPr>
        <w:pStyle w:val="Bezriadkovania"/>
        <w:rPr>
          <w:rFonts w:asciiTheme="minorHAnsi" w:hAnsiTheme="minorHAnsi" w:cstheme="minorHAnsi"/>
        </w:rPr>
      </w:pPr>
    </w:p>
    <w:p w14:paraId="7EA80708" w14:textId="77777777" w:rsidR="00D00F82" w:rsidRPr="004C6DBB" w:rsidRDefault="00D00F82" w:rsidP="004C6DBB">
      <w:pPr>
        <w:pStyle w:val="Bezriadkovania"/>
        <w:rPr>
          <w:rFonts w:asciiTheme="minorHAnsi" w:hAnsiTheme="minorHAnsi" w:cstheme="minorHAnsi"/>
          <w:b/>
        </w:rPr>
      </w:pPr>
      <w:r w:rsidRPr="004C6DBB">
        <w:rPr>
          <w:rFonts w:asciiTheme="minorHAnsi" w:hAnsiTheme="minorHAnsi" w:cstheme="minorHAnsi"/>
          <w:b/>
        </w:rPr>
        <w:t>3. Doplň čísla</w:t>
      </w:r>
    </w:p>
    <w:p w14:paraId="0F22CA07" w14:textId="77777777" w:rsidR="00D00F82" w:rsidRPr="004C6DBB" w:rsidRDefault="00D00F82" w:rsidP="004C6DBB">
      <w:pPr>
        <w:pStyle w:val="Bezriadkovania"/>
        <w:rPr>
          <w:rFonts w:asciiTheme="minorHAnsi" w:hAnsiTheme="minorHAnsi" w:cstheme="minorHAnsi"/>
          <w:b/>
        </w:rPr>
      </w:pPr>
    </w:p>
    <w:p w14:paraId="44AD156E" w14:textId="77777777" w:rsidR="00D00F82" w:rsidRPr="00411644" w:rsidRDefault="00D00F82" w:rsidP="004C6DBB">
      <w:pPr>
        <w:pStyle w:val="Bezriadkovania"/>
        <w:rPr>
          <w:rFonts w:asciiTheme="minorHAnsi" w:hAnsiTheme="minorHAnsi" w:cstheme="minorHAnsi"/>
          <w:sz w:val="22"/>
        </w:rPr>
      </w:pPr>
      <w:r w:rsidRPr="00411644">
        <w:rPr>
          <w:rFonts w:asciiTheme="minorHAnsi" w:hAnsiTheme="minorHAnsi" w:cstheme="minorHAnsi"/>
          <w:sz w:val="22"/>
        </w:rPr>
        <w:t>Keď sa Ježiš dozvedel, že Lazár je chorý, koľko dní zostal ešte na mieste, kde bol?</w:t>
      </w:r>
    </w:p>
    <w:p w14:paraId="3067762B" w14:textId="77777777" w:rsidR="00D00F82" w:rsidRPr="00411644" w:rsidRDefault="00D00F82" w:rsidP="004C6DBB">
      <w:pPr>
        <w:pStyle w:val="Bezriadkovania"/>
        <w:rPr>
          <w:rFonts w:asciiTheme="minorHAnsi" w:hAnsiTheme="minorHAnsi" w:cstheme="minorHAnsi"/>
          <w:b/>
          <w:sz w:val="22"/>
        </w:rPr>
      </w:pPr>
    </w:p>
    <w:p w14:paraId="0C2D2BA3" w14:textId="77777777" w:rsidR="00D00F82" w:rsidRPr="00411644" w:rsidRDefault="00D00F82" w:rsidP="004C6DBB">
      <w:pPr>
        <w:pStyle w:val="Bezriadkovania"/>
        <w:rPr>
          <w:rFonts w:asciiTheme="minorHAnsi" w:hAnsiTheme="minorHAnsi" w:cstheme="minorHAnsi"/>
          <w:sz w:val="22"/>
        </w:rPr>
      </w:pPr>
      <w:r w:rsidRPr="00411644">
        <w:rPr>
          <w:rFonts w:asciiTheme="minorHAnsi" w:hAnsiTheme="minorHAnsi" w:cstheme="minorHAnsi"/>
          <w:sz w:val="22"/>
        </w:rPr>
        <w:t xml:space="preserve">Koľko dní ležal Lazár v hrobe? </w:t>
      </w:r>
    </w:p>
    <w:p w14:paraId="77EA3759" w14:textId="77777777" w:rsidR="00D00F82" w:rsidRPr="00411644" w:rsidRDefault="00D00F82" w:rsidP="004C6DBB">
      <w:pPr>
        <w:pStyle w:val="Bezriadkovania"/>
        <w:rPr>
          <w:rFonts w:asciiTheme="minorHAnsi" w:hAnsiTheme="minorHAnsi" w:cstheme="minorHAnsi"/>
          <w:b/>
          <w:sz w:val="22"/>
        </w:rPr>
      </w:pPr>
    </w:p>
    <w:p w14:paraId="6F5A50C8" w14:textId="77777777" w:rsidR="00D00F82" w:rsidRPr="00411644" w:rsidRDefault="00D00F82" w:rsidP="004C6DBB">
      <w:pPr>
        <w:pStyle w:val="Bezriadkovania"/>
        <w:rPr>
          <w:rFonts w:asciiTheme="minorHAnsi" w:hAnsiTheme="minorHAnsi" w:cstheme="minorHAnsi"/>
          <w:sz w:val="22"/>
        </w:rPr>
      </w:pPr>
      <w:proofErr w:type="spellStart"/>
      <w:r w:rsidRPr="00411644">
        <w:rPr>
          <w:rFonts w:asciiTheme="minorHAnsi" w:hAnsiTheme="minorHAnsi" w:cstheme="minorHAnsi"/>
          <w:sz w:val="22"/>
        </w:rPr>
        <w:t>Efraim</w:t>
      </w:r>
      <w:proofErr w:type="spellEnd"/>
      <w:r w:rsidRPr="00411644">
        <w:rPr>
          <w:rFonts w:asciiTheme="minorHAnsi" w:hAnsiTheme="minorHAnsi" w:cstheme="minorHAnsi"/>
          <w:sz w:val="22"/>
        </w:rPr>
        <w:t xml:space="preserve">, dnešné </w:t>
      </w:r>
      <w:proofErr w:type="spellStart"/>
      <w:r w:rsidRPr="00411644">
        <w:rPr>
          <w:rFonts w:asciiTheme="minorHAnsi" w:hAnsiTheme="minorHAnsi" w:cstheme="minorHAnsi"/>
          <w:sz w:val="22"/>
        </w:rPr>
        <w:t>el</w:t>
      </w:r>
      <w:proofErr w:type="spellEnd"/>
      <w:r w:rsidRPr="0041164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411644">
        <w:rPr>
          <w:rFonts w:asciiTheme="minorHAnsi" w:hAnsiTheme="minorHAnsi" w:cstheme="minorHAnsi"/>
          <w:sz w:val="22"/>
        </w:rPr>
        <w:t>Taijibe</w:t>
      </w:r>
      <w:proofErr w:type="spellEnd"/>
      <w:r w:rsidRPr="00411644">
        <w:rPr>
          <w:rFonts w:asciiTheme="minorHAnsi" w:hAnsiTheme="minorHAnsi" w:cstheme="minorHAnsi"/>
          <w:sz w:val="22"/>
        </w:rPr>
        <w:t xml:space="preserve"> je vzdušnou čiarou vzdialené na sever od Jeruzalema asi </w:t>
      </w:r>
    </w:p>
    <w:p w14:paraId="256A737B" w14:textId="77777777" w:rsidR="00D00F82" w:rsidRPr="00411644" w:rsidRDefault="00D00F82" w:rsidP="004C6DBB">
      <w:pPr>
        <w:pStyle w:val="Bezriadkovania"/>
        <w:rPr>
          <w:rFonts w:asciiTheme="minorHAnsi" w:hAnsiTheme="minorHAnsi" w:cstheme="minorHAnsi"/>
          <w:sz w:val="22"/>
        </w:rPr>
      </w:pPr>
    </w:p>
    <w:p w14:paraId="7FDD0315" w14:textId="77777777" w:rsidR="00D00F82" w:rsidRPr="00411644" w:rsidRDefault="00D00F82" w:rsidP="004C6DBB">
      <w:pPr>
        <w:pStyle w:val="Bezriadkovania"/>
        <w:rPr>
          <w:rFonts w:ascii="Times New Roman" w:hAnsi="Times New Roman" w:cs="Times New Roman"/>
          <w:sz w:val="22"/>
        </w:rPr>
      </w:pPr>
      <w:r w:rsidRPr="00411644">
        <w:rPr>
          <w:rFonts w:asciiTheme="minorHAnsi" w:hAnsiTheme="minorHAnsi" w:cstheme="minorHAnsi"/>
          <w:sz w:val="22"/>
        </w:rPr>
        <w:t xml:space="preserve">1 </w:t>
      </w:r>
      <w:proofErr w:type="spellStart"/>
      <w:r w:rsidRPr="00411644">
        <w:rPr>
          <w:rFonts w:asciiTheme="minorHAnsi" w:hAnsiTheme="minorHAnsi" w:cstheme="minorHAnsi"/>
          <w:sz w:val="22"/>
        </w:rPr>
        <w:t>stadion</w:t>
      </w:r>
      <w:proofErr w:type="spellEnd"/>
      <w:r w:rsidRPr="00411644">
        <w:rPr>
          <w:rFonts w:asciiTheme="minorHAnsi" w:hAnsiTheme="minorHAnsi" w:cstheme="minorHAnsi"/>
          <w:sz w:val="22"/>
        </w:rPr>
        <w:t xml:space="preserve"> je asi </w:t>
      </w:r>
    </w:p>
    <w:p w14:paraId="0B2B0458" w14:textId="77777777" w:rsidR="00D00F82" w:rsidRDefault="00D00F82"/>
    <w:sectPr w:rsidR="00D00F82" w:rsidSect="00CE4B6A">
      <w:pgSz w:w="11900" w:h="16840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Liberation Serif">
    <w:altName w:val="Times New Roman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24F42"/>
    <w:multiLevelType w:val="hybridMultilevel"/>
    <w:tmpl w:val="CB62044A"/>
    <w:lvl w:ilvl="0" w:tplc="18FCBB7A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1B18C5"/>
    <w:multiLevelType w:val="hybridMultilevel"/>
    <w:tmpl w:val="C55CEA5E"/>
    <w:lvl w:ilvl="0" w:tplc="18FCBB7A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26FF3"/>
    <w:rsid w:val="00004648"/>
    <w:rsid w:val="00010DD6"/>
    <w:rsid w:val="00045987"/>
    <w:rsid w:val="000D7E98"/>
    <w:rsid w:val="00130380"/>
    <w:rsid w:val="001317A2"/>
    <w:rsid w:val="00174662"/>
    <w:rsid w:val="00176CEB"/>
    <w:rsid w:val="001B778B"/>
    <w:rsid w:val="002A7C67"/>
    <w:rsid w:val="002B3050"/>
    <w:rsid w:val="002D4E32"/>
    <w:rsid w:val="0032694C"/>
    <w:rsid w:val="003F2CCD"/>
    <w:rsid w:val="00411644"/>
    <w:rsid w:val="0041619E"/>
    <w:rsid w:val="004C3FBB"/>
    <w:rsid w:val="004C6DBB"/>
    <w:rsid w:val="0055166B"/>
    <w:rsid w:val="00552B43"/>
    <w:rsid w:val="00566E56"/>
    <w:rsid w:val="00567C73"/>
    <w:rsid w:val="005A475A"/>
    <w:rsid w:val="005B3BA6"/>
    <w:rsid w:val="005F1E29"/>
    <w:rsid w:val="00602FA2"/>
    <w:rsid w:val="0060718F"/>
    <w:rsid w:val="00654E3C"/>
    <w:rsid w:val="00676252"/>
    <w:rsid w:val="006A576A"/>
    <w:rsid w:val="006B05CD"/>
    <w:rsid w:val="007266D5"/>
    <w:rsid w:val="007C4532"/>
    <w:rsid w:val="007D49E7"/>
    <w:rsid w:val="0085687E"/>
    <w:rsid w:val="008668BA"/>
    <w:rsid w:val="0088031F"/>
    <w:rsid w:val="00894F17"/>
    <w:rsid w:val="008A1A71"/>
    <w:rsid w:val="009B5ADC"/>
    <w:rsid w:val="00A01577"/>
    <w:rsid w:val="00A129DA"/>
    <w:rsid w:val="00A65FB7"/>
    <w:rsid w:val="00A738BA"/>
    <w:rsid w:val="00AA0C42"/>
    <w:rsid w:val="00AE04C7"/>
    <w:rsid w:val="00B21C96"/>
    <w:rsid w:val="00BB606F"/>
    <w:rsid w:val="00BD06A1"/>
    <w:rsid w:val="00BD56DE"/>
    <w:rsid w:val="00BD5C49"/>
    <w:rsid w:val="00BE2077"/>
    <w:rsid w:val="00C345F1"/>
    <w:rsid w:val="00C45F00"/>
    <w:rsid w:val="00C9767B"/>
    <w:rsid w:val="00CA04E7"/>
    <w:rsid w:val="00CB22D7"/>
    <w:rsid w:val="00CE4B6A"/>
    <w:rsid w:val="00D00F82"/>
    <w:rsid w:val="00D30F12"/>
    <w:rsid w:val="00DD35B4"/>
    <w:rsid w:val="00DD5A6A"/>
    <w:rsid w:val="00E26FF3"/>
    <w:rsid w:val="00E541D2"/>
    <w:rsid w:val="00E96D75"/>
    <w:rsid w:val="00EA7DFD"/>
    <w:rsid w:val="00EE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  <o:rules v:ext="edit">
        <o:r id="V:Rule1" type="connector" idref="#Rovná spojovacia šípka 5"/>
      </o:rules>
    </o:shapelayout>
  </w:shapeDefaults>
  <w:decimalSymbol w:val=","/>
  <w:listSeparator w:val=";"/>
  <w14:docId w14:val="692B7288"/>
  <w15:docId w15:val="{419DEF48-94F0-4F65-8DBE-42E84332D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26FF3"/>
    <w:pPr>
      <w:spacing w:after="160" w:line="259" w:lineRule="auto"/>
    </w:pPr>
    <w:rPr>
      <w:rFonts w:ascii="Calibri" w:eastAsia="Calibri" w:hAnsi="Calibri" w:cs="Calibri"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1Nadpismal">
    <w:name w:val="1Nadpis malý"/>
    <w:basedOn w:val="Normlny"/>
    <w:next w:val="Normlny"/>
    <w:rsid w:val="008668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120" w:line="240" w:lineRule="auto"/>
      <w:jc w:val="both"/>
    </w:pPr>
    <w:rPr>
      <w:rFonts w:ascii="Times New Roman" w:eastAsia="Times New Roman" w:hAnsi="Times New Roman" w:cs="Times New Roman"/>
      <w:b/>
      <w:caps/>
      <w:sz w:val="20"/>
      <w:szCs w:val="24"/>
      <w:lang w:eastAsia="cs-CZ"/>
    </w:rPr>
  </w:style>
  <w:style w:type="character" w:styleId="PremennHTML">
    <w:name w:val="HTML Variable"/>
    <w:basedOn w:val="Predvolenpsmoodseku"/>
    <w:uiPriority w:val="99"/>
    <w:semiHidden/>
    <w:unhideWhenUsed/>
    <w:rsid w:val="001B778B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541D2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41D2"/>
    <w:rPr>
      <w:rFonts w:ascii="Lucida Grande CE" w:eastAsia="Calibri" w:hAnsi="Lucida Grande CE" w:cs="Lucida Grande CE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7D49E7"/>
    <w:rPr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BD5C49"/>
  </w:style>
  <w:style w:type="paragraph" w:styleId="Bezriadkovania">
    <w:name w:val="No Spacing"/>
    <w:qFormat/>
    <w:rsid w:val="00D00F82"/>
    <w:rPr>
      <w:rFonts w:ascii="Liberation Serif" w:eastAsia="Noto Sans CJK SC" w:hAnsi="Liberation Serif" w:cs="Lohit Devanagari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2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759</TotalTime>
  <Pages>8</Pages>
  <Words>2625</Words>
  <Characters>14965</Characters>
  <Application>Microsoft Office Word</Application>
  <DocSecurity>0</DocSecurity>
  <Lines>124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Udvardi</dc:creator>
  <cp:keywords/>
  <dc:description/>
  <cp:lastModifiedBy>Martina Šipošová</cp:lastModifiedBy>
  <cp:revision>33</cp:revision>
  <dcterms:created xsi:type="dcterms:W3CDTF">2019-10-27T17:31:00Z</dcterms:created>
  <dcterms:modified xsi:type="dcterms:W3CDTF">2020-12-02T07:46:00Z</dcterms:modified>
</cp:coreProperties>
</file>