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Pr="001C09B1" w:rsidRDefault="00CE4B6A" w:rsidP="001C0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1C09B1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C09B1" w:rsidRPr="001C09B1">
        <w:rPr>
          <w:sz w:val="28"/>
          <w:szCs w:val="28"/>
        </w:rPr>
        <w:t>5</w:t>
      </w:r>
      <w:r w:rsidR="00130380" w:rsidRPr="001C09B1">
        <w:rPr>
          <w:sz w:val="28"/>
          <w:szCs w:val="28"/>
        </w:rPr>
        <w:t xml:space="preserve">. </w:t>
      </w:r>
      <w:r w:rsidR="00130380" w:rsidRPr="001C09B1">
        <w:rPr>
          <w:color w:val="000000"/>
          <w:sz w:val="28"/>
          <w:szCs w:val="28"/>
        </w:rPr>
        <w:t xml:space="preserve">PRACOVNÝ LIST - </w:t>
      </w:r>
      <w:r w:rsidR="001C09B1" w:rsidRPr="001C09B1">
        <w:rPr>
          <w:color w:val="000000"/>
          <w:sz w:val="28"/>
          <w:szCs w:val="28"/>
        </w:rPr>
        <w:t>JEŽIŠOV PRVÝ ZÁZRAK</w:t>
      </w:r>
    </w:p>
    <w:p w:rsidR="001C09B1" w:rsidRDefault="001C09B1" w:rsidP="001C09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130380" w:rsidRDefault="00130380" w:rsidP="001C09B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1C09B1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1C09B1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>Podnety k príprave na Biblickú olympiádu 2019-20</w:t>
      </w:r>
      <w:r w:rsidR="00A960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7620" t="5080" r="11430" b="7620"/>
                <wp:wrapNone/>
                <wp:docPr id="5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E5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1" w:name="_heading=h.gjdgxs" w:colFirst="0" w:colLast="0"/>
      <w:bookmarkEnd w:id="1"/>
    </w:p>
    <w:p w:rsidR="00CE4B6A" w:rsidRDefault="00CE4B6A" w:rsidP="00E26FF3">
      <w:pPr>
        <w:rPr>
          <w:sz w:val="24"/>
          <w:szCs w:val="24"/>
        </w:rPr>
      </w:pPr>
    </w:p>
    <w:p w:rsidR="001C09B1" w:rsidRDefault="001C09B1" w:rsidP="001C09B1">
      <w:pPr>
        <w:jc w:val="both"/>
      </w:pPr>
      <w:proofErr w:type="spellStart"/>
      <w:r>
        <w:t>Jn</w:t>
      </w:r>
      <w:proofErr w:type="spellEnd"/>
      <w:r>
        <w:t xml:space="preserve"> 2, 1-12</w:t>
      </w:r>
    </w:p>
    <w:p w:rsidR="001C09B1" w:rsidRDefault="001C09B1" w:rsidP="001C0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tretí deň bola v </w:t>
      </w:r>
      <w:proofErr w:type="spellStart"/>
      <w:r>
        <w:rPr>
          <w:sz w:val="24"/>
          <w:szCs w:val="24"/>
        </w:rPr>
        <w:t>Káne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Galilejskej</w:t>
      </w:r>
      <w:proofErr w:type="spellEnd"/>
      <w:r>
        <w:rPr>
          <w:sz w:val="24"/>
          <w:szCs w:val="24"/>
        </w:rPr>
        <w:t xml:space="preserve"> svadba. Bola tam aj Ježišova matka. Na svadbu pozvali aj Ježiša a jeho učeníkov. Keď sa minulo víno, povedala Ježišovi jeho matka: „Nemajú vína.“  Ježiš jej odpovedal: „Čo mňa a teba do toho, žena? Ešte neprišla moja hodina.“ Jeho matka povedala obsluhujúcim: „Urobte všetko, čo vám povie!“</w:t>
      </w:r>
    </w:p>
    <w:p w:rsidR="001C09B1" w:rsidRDefault="001C09B1" w:rsidP="001C0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Stálo tam šesť kamenných nádob na vodu, ktoré slúžili na očisťovanie, ako bolo zvykom u Židov, každá na dve až tri miery. Ježiš im povedal: „Naplňte nádoby vodou!“ A naplnili ich až po okraj. Potom im povedal: „Teraz načrite a zaneste starejšiemu!“ A oni zaniesli. Keď starejší ochutnal vodu premenenú na víno - on nevedel, skade je, ale obsluhujúci, čo načierali vodu, to vedeli -, zavolal si ženícha a vravel mu: „Každý človek podáva najprv dobré víno a horšie až potom, keď si hostia upili. Ty si zachoval dobré víno až doteraz.“ Toto urobil Ježiš v </w:t>
      </w:r>
      <w:proofErr w:type="spellStart"/>
      <w:r>
        <w:rPr>
          <w:sz w:val="24"/>
          <w:szCs w:val="24"/>
        </w:rPr>
        <w:t>Káne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Galilejskej</w:t>
      </w:r>
      <w:proofErr w:type="spellEnd"/>
      <w:r>
        <w:rPr>
          <w:sz w:val="24"/>
          <w:szCs w:val="24"/>
        </w:rPr>
        <w:t xml:space="preserve"> ako prvé zo znamení a zjavil svoju slávu. A jeho učeníci uverili v neho. Potom zišiel on i jeho matka a bratia i jeho učeníci do </w:t>
      </w:r>
      <w:proofErr w:type="spellStart"/>
      <w:r>
        <w:rPr>
          <w:sz w:val="24"/>
          <w:szCs w:val="24"/>
        </w:rPr>
        <w:t>Kafarnauma</w:t>
      </w:r>
      <w:proofErr w:type="spellEnd"/>
      <w:r>
        <w:rPr>
          <w:sz w:val="24"/>
          <w:szCs w:val="24"/>
        </w:rPr>
        <w:t>, kde zostali niekoľko dní.</w:t>
      </w:r>
    </w:p>
    <w:p w:rsidR="000428C1" w:rsidRDefault="000428C1" w:rsidP="001C09B1">
      <w:pPr>
        <w:jc w:val="both"/>
        <w:rPr>
          <w:sz w:val="24"/>
          <w:szCs w:val="24"/>
        </w:rPr>
      </w:pPr>
    </w:p>
    <w:p w:rsidR="00A960CD" w:rsidRDefault="00A960CD" w:rsidP="00A960CD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26D1DCAE" wp14:editId="5C0BBB6A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:rsidR="00A960CD" w:rsidRPr="00A960CD" w:rsidRDefault="00A960CD" w:rsidP="00A960CD">
      <w:pPr>
        <w:rPr>
          <w:rFonts w:asciiTheme="minorHAnsi" w:hAnsiTheme="minorHAnsi" w:cstheme="minorHAnsi"/>
          <w:color w:val="4472C4" w:themeColor="accent1"/>
          <w:sz w:val="28"/>
        </w:rPr>
      </w:pPr>
      <w:r w:rsidRPr="00A960CD">
        <w:rPr>
          <w:rFonts w:asciiTheme="minorHAnsi" w:hAnsiTheme="minorHAnsi" w:cstheme="minorHAnsi"/>
          <w:b/>
          <w:bCs/>
          <w:color w:val="4472C4" w:themeColor="accent1"/>
          <w:sz w:val="32"/>
          <w:szCs w:val="24"/>
        </w:rPr>
        <w:t>1. Vyber správnu odpoveď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6A0F13">
        <w:rPr>
          <w:rFonts w:asciiTheme="minorHAnsi" w:hAnsiTheme="minorHAnsi" w:cstheme="minorHAnsi"/>
          <w:b/>
        </w:rPr>
        <w:t>Kána</w:t>
      </w:r>
      <w:proofErr w:type="spellEnd"/>
      <w:r w:rsidRPr="006A0F13">
        <w:rPr>
          <w:rFonts w:asciiTheme="minorHAnsi" w:hAnsiTheme="minorHAnsi" w:cstheme="minorHAnsi"/>
          <w:b/>
        </w:rPr>
        <w:t xml:space="preserve"> </w:t>
      </w:r>
      <w:proofErr w:type="spellStart"/>
      <w:r w:rsidRPr="006A0F13">
        <w:rPr>
          <w:rFonts w:asciiTheme="minorHAnsi" w:hAnsiTheme="minorHAnsi" w:cstheme="minorHAnsi"/>
          <w:b/>
        </w:rPr>
        <w:t>Galilejská</w:t>
      </w:r>
      <w:proofErr w:type="spellEnd"/>
      <w:r w:rsidRPr="006A0F13">
        <w:rPr>
          <w:rFonts w:asciiTheme="minorHAnsi" w:hAnsiTheme="minorHAnsi" w:cstheme="minorHAnsi"/>
          <w:b/>
        </w:rPr>
        <w:t>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A/ dnešné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Kefr</w:t>
      </w:r>
      <w:proofErr w:type="spellEnd"/>
      <w:r w:rsidRPr="006A0F13">
        <w:rPr>
          <w:rFonts w:asciiTheme="minorHAnsi" w:hAnsiTheme="minorHAnsi" w:cstheme="minorHAnsi"/>
          <w:b/>
          <w:color w:val="4472C4" w:themeColor="accent1"/>
        </w:rPr>
        <w:t xml:space="preserve">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Kenna</w:t>
      </w:r>
      <w:proofErr w:type="spellEnd"/>
      <w:r w:rsidRPr="006A0F13">
        <w:rPr>
          <w:rFonts w:asciiTheme="minorHAnsi" w:hAnsiTheme="minorHAnsi" w:cstheme="minorHAnsi"/>
          <w:b/>
          <w:color w:val="4472C4" w:themeColor="accent1"/>
        </w:rPr>
        <w:t xml:space="preserve">, 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B/ leží neďaleko Nazareta, 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C/ nachádza sa v </w:t>
      </w:r>
      <w:proofErr w:type="spellStart"/>
      <w:r w:rsidRPr="006A0F13">
        <w:rPr>
          <w:rFonts w:asciiTheme="minorHAnsi" w:hAnsiTheme="minorHAnsi" w:cstheme="minorHAnsi"/>
        </w:rPr>
        <w:t>Dekapole</w:t>
      </w:r>
      <w:proofErr w:type="spellEnd"/>
    </w:p>
    <w:p w:rsid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</w:rPr>
        <w:t xml:space="preserve"> </w:t>
      </w:r>
      <w:r w:rsidRPr="006A0F13">
        <w:rPr>
          <w:rFonts w:asciiTheme="minorHAnsi" w:hAnsiTheme="minorHAnsi" w:cstheme="minorHAnsi"/>
          <w:b/>
        </w:rPr>
        <w:t>„Čo mňa a teba do toho, žena“ je: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A/ semitské vyjadrenie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2,4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B/ používa sa na vyjadrenie správnej žiadosti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2,4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C/ dosť časté v Starom zákone a aj v Novom zákone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2,4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 xml:space="preserve">Ježiš so svojím sprievodom odišiel po svadbe v </w:t>
      </w:r>
      <w:proofErr w:type="spellStart"/>
      <w:r w:rsidRPr="006A0F13">
        <w:rPr>
          <w:rFonts w:asciiTheme="minorHAnsi" w:hAnsiTheme="minorHAnsi" w:cstheme="minorHAnsi"/>
          <w:b/>
        </w:rPr>
        <w:t>Káne</w:t>
      </w:r>
      <w:proofErr w:type="spellEnd"/>
      <w:r w:rsidRPr="006A0F13">
        <w:rPr>
          <w:rFonts w:asciiTheme="minorHAnsi" w:hAnsiTheme="minorHAnsi" w:cstheme="minorHAnsi"/>
          <w:b/>
        </w:rPr>
        <w:t xml:space="preserve"> do: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Jeruzalema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B/ </w:t>
      </w:r>
      <w:proofErr w:type="spellStart"/>
      <w:r w:rsidRPr="006A0F13">
        <w:rPr>
          <w:rFonts w:asciiTheme="minorHAnsi" w:hAnsiTheme="minorHAnsi" w:cstheme="minorHAnsi"/>
        </w:rPr>
        <w:t>Betsaidy</w:t>
      </w:r>
      <w:proofErr w:type="spellEnd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C/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Kafarnauma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2,12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proofErr w:type="spellStart"/>
      <w:r w:rsidRPr="006A0F13">
        <w:rPr>
          <w:rFonts w:asciiTheme="minorHAnsi" w:hAnsiTheme="minorHAnsi" w:cstheme="minorHAnsi"/>
          <w:b/>
        </w:rPr>
        <w:t>Kafarnaum</w:t>
      </w:r>
      <w:proofErr w:type="spellEnd"/>
      <w:r w:rsidRPr="006A0F13">
        <w:rPr>
          <w:rFonts w:asciiTheme="minorHAnsi" w:hAnsiTheme="minorHAnsi" w:cstheme="minorHAnsi"/>
          <w:b/>
        </w:rPr>
        <w:t xml:space="preserve"> leží: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A/ na východnom brehu </w:t>
      </w:r>
      <w:proofErr w:type="spellStart"/>
      <w:r w:rsidRPr="006A0F13">
        <w:rPr>
          <w:rFonts w:asciiTheme="minorHAnsi" w:hAnsiTheme="minorHAnsi" w:cstheme="minorHAnsi"/>
        </w:rPr>
        <w:t>Genezaretského</w:t>
      </w:r>
      <w:proofErr w:type="spellEnd"/>
      <w:r w:rsidRPr="006A0F13">
        <w:rPr>
          <w:rFonts w:asciiTheme="minorHAnsi" w:hAnsiTheme="minorHAnsi" w:cstheme="minorHAnsi"/>
        </w:rPr>
        <w:t xml:space="preserve"> jazera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B/ na západnom brehu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Genezaretského</w:t>
      </w:r>
      <w:proofErr w:type="spellEnd"/>
      <w:r w:rsidRPr="006A0F13">
        <w:rPr>
          <w:rFonts w:asciiTheme="minorHAnsi" w:hAnsiTheme="minorHAnsi" w:cstheme="minorHAnsi"/>
          <w:b/>
          <w:color w:val="4472C4" w:themeColor="accent1"/>
        </w:rPr>
        <w:t xml:space="preserve"> jazera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2,12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C/ v končinách, kde býva najväčšie množstvo rýb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2,12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„Strávi ma horlivosť za tvoj dom“ je citát z knihy SZ: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A/ </w:t>
      </w:r>
      <w:proofErr w:type="spellStart"/>
      <w:r w:rsidRPr="006A0F13">
        <w:rPr>
          <w:rFonts w:asciiTheme="minorHAnsi" w:hAnsiTheme="minorHAnsi" w:cstheme="minorHAnsi"/>
        </w:rPr>
        <w:t>Dt</w:t>
      </w:r>
      <w:proofErr w:type="spellEnd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Nm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C/ Ž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>;</w:t>
      </w:r>
      <w:r w:rsidRPr="006A0F13">
        <w:rPr>
          <w:rFonts w:asciiTheme="minorHAnsi" w:hAnsiTheme="minorHAnsi" w:cstheme="minorHAnsi"/>
          <w:b/>
          <w:color w:val="4472C4" w:themeColor="accent1"/>
        </w:rPr>
        <w:t xml:space="preserve"> 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2,17 (Ž 69,10)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Kedy učeníci uverili Písmu i slovu, ktoré povedal Ježiš?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po premenení vody na víno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keď bol v Jeruzaleme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C/ keď vstal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zmŕtvych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2,22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Krst Pána Ježiša pripadá asi na náš: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A/ január - február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2,14-17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február - marec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C/ marec - apríl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Židovská Veľká noc pripadá asi na náš: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január - február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február - marec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>C/ marec - apríl</w:t>
      </w: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2,14-17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6A0F13">
        <w:rPr>
          <w:rFonts w:asciiTheme="minorHAnsi" w:hAnsiTheme="minorHAnsi" w:cstheme="minorHAnsi"/>
          <w:b/>
        </w:rPr>
        <w:t>Prvé zo znamení Ježiša sa udialo: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A/ v </w:t>
      </w:r>
      <w:proofErr w:type="spellStart"/>
      <w:r w:rsidRPr="006A0F13">
        <w:rPr>
          <w:rFonts w:asciiTheme="minorHAnsi" w:hAnsiTheme="minorHAnsi" w:cstheme="minorHAnsi"/>
        </w:rPr>
        <w:t>Betánii</w:t>
      </w:r>
      <w:proofErr w:type="spellEnd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B/ v </w:t>
      </w:r>
      <w:proofErr w:type="spellStart"/>
      <w:r w:rsidRPr="006A0F13">
        <w:rPr>
          <w:rFonts w:asciiTheme="minorHAnsi" w:hAnsiTheme="minorHAnsi" w:cstheme="minorHAnsi"/>
        </w:rPr>
        <w:t>Kafarnaume</w:t>
      </w:r>
      <w:proofErr w:type="spellEnd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color w:val="4472C4" w:themeColor="accent1"/>
        </w:rPr>
      </w:pPr>
      <w:r w:rsidRPr="006A0F13">
        <w:rPr>
          <w:rFonts w:asciiTheme="minorHAnsi" w:hAnsiTheme="minorHAnsi" w:cstheme="minorHAnsi"/>
          <w:b/>
          <w:color w:val="4472C4" w:themeColor="accent1"/>
        </w:rPr>
        <w:t xml:space="preserve">C/ v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Káne</w:t>
      </w:r>
      <w:proofErr w:type="spellEnd"/>
      <w:r w:rsidRPr="006A0F13">
        <w:rPr>
          <w:rFonts w:asciiTheme="minorHAnsi" w:hAnsiTheme="minorHAnsi" w:cstheme="minorHAnsi"/>
          <w:b/>
          <w:color w:val="4472C4" w:themeColor="accent1"/>
        </w:rPr>
        <w:t xml:space="preserve"> </w:t>
      </w:r>
      <w:proofErr w:type="spellStart"/>
      <w:r w:rsidRPr="006A0F13">
        <w:rPr>
          <w:rFonts w:asciiTheme="minorHAnsi" w:hAnsiTheme="minorHAnsi" w:cstheme="minorHAnsi"/>
          <w:b/>
          <w:color w:val="4472C4" w:themeColor="accent1"/>
        </w:rPr>
        <w:t>Galilejskej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2,11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  <w:sz w:val="28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  <w:sz w:val="28"/>
        </w:rPr>
        <w:t>2. Doplň čísla: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sz w:val="2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Na koľký deň po stretnutí Ježiša s Filipom a </w:t>
      </w:r>
      <w:proofErr w:type="spellStart"/>
      <w:r w:rsidRPr="006A0F13">
        <w:rPr>
          <w:rFonts w:asciiTheme="minorHAnsi" w:hAnsiTheme="minorHAnsi" w:cstheme="minorHAnsi"/>
        </w:rPr>
        <w:t>Natanaelom</w:t>
      </w:r>
      <w:proofErr w:type="spellEnd"/>
      <w:r w:rsidRPr="006A0F13">
        <w:rPr>
          <w:rFonts w:asciiTheme="minorHAnsi" w:hAnsiTheme="minorHAnsi" w:cstheme="minorHAnsi"/>
        </w:rPr>
        <w:t xml:space="preserve"> bola v </w:t>
      </w:r>
      <w:proofErr w:type="spellStart"/>
      <w:r w:rsidRPr="006A0F13">
        <w:rPr>
          <w:rFonts w:asciiTheme="minorHAnsi" w:hAnsiTheme="minorHAnsi" w:cstheme="minorHAnsi"/>
        </w:rPr>
        <w:t>Káne</w:t>
      </w:r>
      <w:proofErr w:type="spellEnd"/>
      <w:r w:rsidRPr="006A0F13">
        <w:rPr>
          <w:rFonts w:asciiTheme="minorHAnsi" w:hAnsiTheme="minorHAnsi" w:cstheme="minorHAnsi"/>
        </w:rPr>
        <w:t xml:space="preserve"> svadba?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lastRenderedPageBreak/>
        <w:t xml:space="preserve">3;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Koľko kamenných nádob, ktoré slúžili na očisťovanie stálo na svadbe v </w:t>
      </w:r>
      <w:proofErr w:type="spellStart"/>
      <w:r w:rsidRPr="006A0F13">
        <w:rPr>
          <w:rFonts w:asciiTheme="minorHAnsi" w:hAnsiTheme="minorHAnsi" w:cstheme="minorHAnsi"/>
        </w:rPr>
        <w:t>Káne</w:t>
      </w:r>
      <w:proofErr w:type="spellEnd"/>
      <w:r w:rsidRPr="006A0F13">
        <w:rPr>
          <w:rFonts w:asciiTheme="minorHAnsi" w:hAnsiTheme="minorHAnsi" w:cstheme="minorHAnsi"/>
        </w:rPr>
        <w:t xml:space="preserve">?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6;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Obsah kamennej nádoby na vodu, ktorá slúžila na očisťovanie?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2-3 miery;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Jedna židovská "miera" mala asi …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40 l; </w:t>
      </w:r>
      <w:bookmarkStart w:id="2" w:name="__DdeLink__11_2140114181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2,6</w:t>
      </w:r>
      <w:bookmarkEnd w:id="2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Za koľko dní Ježiš postaví chrám svojho tela?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3;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2,19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 xml:space="preserve">Koľko rokov stavali Jeruzalemský chrám?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46;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2,20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V ktorom roku bol pokrstený Pán Ježiš?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Asi 28 po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Kr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; pozn. k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 14-17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  <w:sz w:val="28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  <w:sz w:val="28"/>
        </w:rPr>
        <w:t>3. Kto povedal komu, utvor dialógy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„Urobte všetko, čo vám povie!“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„Čo mňa a teba do toho, žena? Ešte neprišla moja hodina.“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C/ „Nemajú víno.“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C/ Ježišovi jeho matka: „Nemajú víno.“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B/ Ježiš matke: „Čo mňa a teba do toho, žena? Ešte neprišla moja hodina.“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A/ matka obsluhujúcim: „Urobte všetko, čo vám povie!“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2,3-5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A/ „Štyridsaťšesť rokov stavali tento chrám a ty ho postavíš za tri dni?“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B/ „Aké znamenie nám ukážeš, že môžeš toto robiť?“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C/ „Zborte tento chrám a za tri dni ho postavím.“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B/ Židia Ježišovi: „Aké znamenie nám ukážeš, že môžeš toto robiť?“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C/ Ježiš Židom: „Zborte tento chrám a za tri dni ho postavím.“ 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>A/ Židia Ježišovi: „Štyridsaťšesť rokov stavali tento chrám a ty ho postavíš za tri dni?“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 18-20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  <w:b/>
          <w:bCs/>
        </w:rPr>
        <w:t>4. K slovným spojeniam priraď udalosť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  <w:b/>
          <w:bCs/>
        </w:rPr>
        <w:t>A.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zavolal si ženícha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dobré víno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prvé zo znamení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color w:val="4472C4" w:themeColor="accent1"/>
        </w:rPr>
      </w:pPr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Svadba v </w:t>
      </w:r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Káne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– prvé zo znamení; </w:t>
      </w:r>
      <w:bookmarkStart w:id="3" w:name="__DdeLink__65_4138528658"/>
      <w:proofErr w:type="spellStart"/>
      <w:r w:rsidRPr="006A0F13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6A0F13">
        <w:rPr>
          <w:rFonts w:asciiTheme="minorHAnsi" w:hAnsiTheme="minorHAnsi" w:cstheme="minorHAnsi"/>
          <w:b/>
          <w:bCs/>
          <w:color w:val="4472C4" w:themeColor="accent1"/>
        </w:rPr>
        <w:t xml:space="preserve"> 2, 1-11</w:t>
      </w:r>
      <w:bookmarkEnd w:id="3"/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  <w:b/>
          <w:bCs/>
        </w:rPr>
        <w:t>B.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predavači dobytka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bič z povrázkov</w:t>
      </w:r>
    </w:p>
    <w:p w:rsidR="006A0F13" w:rsidRPr="006A0F13" w:rsidRDefault="006A0F13" w:rsidP="006A0F13">
      <w:pPr>
        <w:spacing w:line="240" w:lineRule="auto"/>
        <w:jc w:val="both"/>
        <w:rPr>
          <w:rFonts w:asciiTheme="minorHAnsi" w:hAnsiTheme="minorHAnsi" w:cstheme="minorHAnsi"/>
        </w:rPr>
      </w:pPr>
      <w:r w:rsidRPr="006A0F13">
        <w:rPr>
          <w:rFonts w:asciiTheme="minorHAnsi" w:hAnsiTheme="minorHAnsi" w:cstheme="minorHAnsi"/>
        </w:rPr>
        <w:t>predavači holubov</w:t>
      </w:r>
    </w:p>
    <w:p w:rsidR="00A960CD" w:rsidRPr="00BF366D" w:rsidRDefault="006A0F13" w:rsidP="006A0F13">
      <w:pPr>
        <w:spacing w:line="240" w:lineRule="auto"/>
        <w:jc w:val="both"/>
        <w:rPr>
          <w:rFonts w:ascii="Times New Roman" w:hAnsi="Times New Roman"/>
          <w:b/>
          <w:bCs/>
          <w:color w:val="4472C4" w:themeColor="accent1"/>
        </w:rPr>
      </w:pPr>
      <w:r w:rsidRPr="00BF366D">
        <w:rPr>
          <w:rFonts w:asciiTheme="minorHAnsi" w:hAnsiTheme="minorHAnsi" w:cstheme="minorHAnsi"/>
          <w:b/>
          <w:bCs/>
          <w:color w:val="4472C4" w:themeColor="accent1"/>
        </w:rPr>
        <w:t xml:space="preserve">Vyčistenie chrámu; </w:t>
      </w:r>
      <w:proofErr w:type="spellStart"/>
      <w:r w:rsidRPr="00BF366D">
        <w:rPr>
          <w:rFonts w:asciiTheme="minorHAnsi" w:hAnsiTheme="minorHAnsi" w:cstheme="minorHAnsi"/>
          <w:b/>
          <w:bCs/>
          <w:color w:val="4472C4" w:themeColor="accent1"/>
        </w:rPr>
        <w:t>Jn</w:t>
      </w:r>
      <w:proofErr w:type="spellEnd"/>
      <w:r w:rsidRPr="00BF366D">
        <w:rPr>
          <w:rFonts w:asciiTheme="minorHAnsi" w:hAnsiTheme="minorHAnsi" w:cstheme="minorHAnsi"/>
          <w:b/>
          <w:bCs/>
          <w:color w:val="4472C4" w:themeColor="accent1"/>
        </w:rPr>
        <w:t xml:space="preserve"> 2, 13-22</w:t>
      </w:r>
    </w:p>
    <w:sectPr w:rsidR="00A960CD" w:rsidRPr="00BF366D" w:rsidSect="008F187F">
      <w:pgSz w:w="11900" w:h="16840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3"/>
    <w:rsid w:val="000351D9"/>
    <w:rsid w:val="000428C1"/>
    <w:rsid w:val="00045987"/>
    <w:rsid w:val="00130380"/>
    <w:rsid w:val="001C09B1"/>
    <w:rsid w:val="0055166B"/>
    <w:rsid w:val="00676252"/>
    <w:rsid w:val="006A0F13"/>
    <w:rsid w:val="00704114"/>
    <w:rsid w:val="007C4532"/>
    <w:rsid w:val="0085250E"/>
    <w:rsid w:val="008F187F"/>
    <w:rsid w:val="009B5ADC"/>
    <w:rsid w:val="00A129DA"/>
    <w:rsid w:val="00A65FB7"/>
    <w:rsid w:val="00A960CD"/>
    <w:rsid w:val="00BF366D"/>
    <w:rsid w:val="00C45F00"/>
    <w:rsid w:val="00CE4B6A"/>
    <w:rsid w:val="00DD5A6A"/>
    <w:rsid w:val="00E26FF3"/>
    <w:rsid w:val="00E85AB2"/>
    <w:rsid w:val="00EA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576A5-20BB-41DB-BD58-F4D6E400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qFormat/>
    <w:rsid w:val="008F187F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2</cp:revision>
  <dcterms:created xsi:type="dcterms:W3CDTF">2020-02-18T11:15:00Z</dcterms:created>
  <dcterms:modified xsi:type="dcterms:W3CDTF">2020-02-18T11:15:00Z</dcterms:modified>
</cp:coreProperties>
</file>