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EA" w:rsidRPr="003B0378" w:rsidRDefault="00C26EEA" w:rsidP="00C26EEA">
      <w:pPr>
        <w:spacing w:after="0" w:line="240" w:lineRule="auto"/>
        <w:jc w:val="both"/>
        <w:rPr>
          <w:b/>
          <w:shadow/>
          <w:color w:val="B13F9A" w:themeColor="text2"/>
        </w:rPr>
      </w:pPr>
      <w:r w:rsidRPr="003B0378">
        <w:rPr>
          <w:b/>
          <w:shadow/>
          <w:color w:val="B13F9A" w:themeColor="text2"/>
        </w:rPr>
        <w:t>4. adventná nedeľa „A“</w:t>
      </w:r>
    </w:p>
    <w:p w:rsidR="00016A2D" w:rsidRPr="003B0378" w:rsidRDefault="00016A2D" w:rsidP="00C26EEA">
      <w:pPr>
        <w:spacing w:after="0" w:line="240" w:lineRule="auto"/>
        <w:jc w:val="both"/>
        <w:rPr>
          <w:b/>
          <w:lang w:eastAsia="sk-SK"/>
        </w:rPr>
      </w:pPr>
      <w:r w:rsidRPr="003B0378">
        <w:rPr>
          <w:b/>
          <w:lang w:eastAsia="sk-SK"/>
        </w:rPr>
        <w:t>Čítanie zo svätého Evanjelia podľa Matúša</w:t>
      </w:r>
    </w:p>
    <w:p w:rsidR="00016A2D" w:rsidRPr="003B0378" w:rsidRDefault="00C26EEA" w:rsidP="00C26EEA">
      <w:pPr>
        <w:spacing w:after="0" w:line="240" w:lineRule="auto"/>
        <w:jc w:val="both"/>
        <w:rPr>
          <w:i/>
          <w:lang w:eastAsia="sk-SK"/>
        </w:rPr>
      </w:pPr>
      <w:r w:rsidRPr="003B0378">
        <w:rPr>
          <w:noProof/>
          <w:lang w:eastAsia="sk-SK"/>
        </w:rPr>
        <w:drawing>
          <wp:anchor distT="0" distB="0" distL="114300" distR="114300" simplePos="0" relativeHeight="251658240" behindDoc="0" locked="0" layoutInCell="1" allowOverlap="1">
            <wp:simplePos x="0" y="0"/>
            <wp:positionH relativeFrom="margin">
              <wp:align>left</wp:align>
            </wp:positionH>
            <wp:positionV relativeFrom="margin">
              <wp:posOffset>387985</wp:posOffset>
            </wp:positionV>
            <wp:extent cx="1983740" cy="1785620"/>
            <wp:effectExtent l="19050" t="0" r="0" b="0"/>
            <wp:wrapSquare wrapText="bothSides"/>
            <wp:docPr id="2" name="Obrázok 1" descr="i08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08010.jpg"/>
                    <pic:cNvPicPr/>
                  </pic:nvPicPr>
                  <pic:blipFill>
                    <a:blip r:embed="rId7" cstate="print">
                      <a:biLevel thresh="50000"/>
                    </a:blip>
                    <a:stretch>
                      <a:fillRect/>
                    </a:stretch>
                  </pic:blipFill>
                  <pic:spPr>
                    <a:xfrm>
                      <a:off x="0" y="0"/>
                      <a:ext cx="1983740" cy="1785620"/>
                    </a:xfrm>
                    <a:prstGeom prst="rect">
                      <a:avLst/>
                    </a:prstGeom>
                    <a:noFill/>
                    <a:ln>
                      <a:noFill/>
                    </a:ln>
                  </pic:spPr>
                </pic:pic>
              </a:graphicData>
            </a:graphic>
          </wp:anchor>
        </w:drawing>
      </w:r>
      <w:r w:rsidR="00016A2D" w:rsidRPr="003B0378">
        <w:rPr>
          <w:lang w:eastAsia="sk-SK"/>
        </w:rPr>
        <w:t>S narodením Ježiša Krista to bolo takto: Jeho matka Mária bola zasnúbená s Jozefom. Ale skôr, ako by boli začali spolu bývať, ukázalo sa, že počala z Ducha Svätého.</w:t>
      </w:r>
      <w:r w:rsidRPr="003B0378">
        <w:rPr>
          <w:lang w:eastAsia="sk-SK"/>
        </w:rPr>
        <w:t xml:space="preserve"> </w:t>
      </w:r>
      <w:r w:rsidR="00016A2D" w:rsidRPr="003B0378">
        <w:rPr>
          <w:lang w:eastAsia="sk-SK"/>
        </w:rPr>
        <w:t>Jozef, jej manžel, bol človek spravodlivý a nechcel ju vystaviť potupe, preto ju zamýšľal potajomky prepustiť.</w:t>
      </w:r>
      <w:r w:rsidRPr="003B0378">
        <w:rPr>
          <w:lang w:eastAsia="sk-SK"/>
        </w:rPr>
        <w:t xml:space="preserve"> </w:t>
      </w:r>
      <w:r w:rsidR="00016A2D" w:rsidRPr="003B0378">
        <w:rPr>
          <w:lang w:eastAsia="sk-SK"/>
        </w:rPr>
        <w:t>Ako o tom uvažoval, zjavil sa mu vo sne Pánov anjel a povedal: „Jozef, syn Dávidov, neboj sa prijať Máriu, svoju manželku, lebo to, čo sa v nej počalo, je z Ducha Svätého. Porodí syna a dáš mu meno Ježiš; lebo on vyslobodí svoj ľud z hriechov.“</w:t>
      </w:r>
      <w:r w:rsidRPr="003B0378">
        <w:rPr>
          <w:lang w:eastAsia="sk-SK"/>
        </w:rPr>
        <w:t xml:space="preserve"> </w:t>
      </w:r>
      <w:r w:rsidR="00016A2D" w:rsidRPr="003B0378">
        <w:rPr>
          <w:lang w:eastAsia="sk-SK"/>
        </w:rPr>
        <w:t>To všetko sa stalo, aby sa splnilo, čo Pán povedal ústami proroka: „Hľa, panna počne a porodí syna a dajú mu meno Emanuel,“ čo v preklade znamená: Boh s nami.</w:t>
      </w:r>
      <w:r w:rsidRPr="003B0378">
        <w:rPr>
          <w:lang w:eastAsia="sk-SK"/>
        </w:rPr>
        <w:t xml:space="preserve"> </w:t>
      </w:r>
      <w:r w:rsidR="00016A2D" w:rsidRPr="003B0378">
        <w:rPr>
          <w:lang w:eastAsia="sk-SK"/>
        </w:rPr>
        <w:t xml:space="preserve">Keď sa Jozef prebudil, urobil, ako mu prikázal Pánov anjel, a prijal svoju manželku. </w:t>
      </w:r>
      <w:r w:rsidRPr="003B0378">
        <w:rPr>
          <w:i/>
          <w:lang w:eastAsia="sk-SK"/>
        </w:rPr>
        <w:t>Počuli sme slovo Pánovo.</w:t>
      </w:r>
    </w:p>
    <w:p w:rsidR="005C0D6F" w:rsidRPr="003B0378" w:rsidRDefault="005C0D6F" w:rsidP="00C26EEA">
      <w:pPr>
        <w:spacing w:after="0" w:line="240" w:lineRule="auto"/>
        <w:jc w:val="both"/>
        <w:rPr>
          <w:b/>
        </w:rPr>
      </w:pPr>
      <w:r w:rsidRPr="003B0378">
        <w:rPr>
          <w:b/>
        </w:rPr>
        <w:t>Osemsmerovka s tajničkou:</w:t>
      </w:r>
    </w:p>
    <w:p w:rsidR="00D01D4E" w:rsidRPr="003B0378" w:rsidRDefault="005C0D6F" w:rsidP="00C26EEA">
      <w:pPr>
        <w:spacing w:after="0" w:line="240" w:lineRule="auto"/>
        <w:jc w:val="both"/>
        <w:rPr>
          <w:caps/>
        </w:rPr>
      </w:pPr>
      <w:r w:rsidRPr="003B0378">
        <w:rPr>
          <w:caps/>
          <w:noProof/>
          <w:lang w:eastAsia="sk-SK"/>
        </w:rPr>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3129280" cy="3148965"/>
            <wp:effectExtent l="19050" t="0" r="0" b="0"/>
            <wp:wrapSquare wrapText="bothSides"/>
            <wp:docPr id="3" name="Obrázok 2" descr="'Hľ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ľa,.png"/>
                    <pic:cNvPicPr/>
                  </pic:nvPicPr>
                  <pic:blipFill>
                    <a:blip r:embed="rId8" cstate="print"/>
                    <a:stretch>
                      <a:fillRect/>
                    </a:stretch>
                  </pic:blipFill>
                  <pic:spPr>
                    <a:xfrm>
                      <a:off x="0" y="0"/>
                      <a:ext cx="3129280" cy="3148965"/>
                    </a:xfrm>
                    <a:prstGeom prst="rect">
                      <a:avLst/>
                    </a:prstGeom>
                  </pic:spPr>
                </pic:pic>
              </a:graphicData>
            </a:graphic>
          </wp:anchor>
        </w:drawing>
      </w:r>
      <w:r w:rsidRPr="003B0378">
        <w:rPr>
          <w:caps/>
        </w:rPr>
        <w:t>achaz, advent, anjel, apoštol, boh s nami, duch svätý, emanuel, hriech, izaiáš, ježiš, jozef, kristus, kráľ, list rimanom, láska, matka, matúš, meno, milosť, národy, panna mária, pavol, pokoj, potajomky, počala, prebudil, prepustiť, prijal, prikázal, proroci, písmo, sláva, vo sne, vyslobodí, zjavenie, znamenie, ľud</w:t>
      </w:r>
    </w:p>
    <w:p w:rsidR="00016A2D" w:rsidRPr="003B0378" w:rsidRDefault="003E17B1" w:rsidP="00C26EEA">
      <w:pPr>
        <w:spacing w:after="0" w:line="240" w:lineRule="auto"/>
        <w:jc w:val="both"/>
        <w:rPr>
          <w:b/>
        </w:rPr>
      </w:pPr>
      <w:r w:rsidRPr="003B0378">
        <w:rPr>
          <w:b/>
          <w:noProof/>
          <w:lang w:eastAsia="sk-SK"/>
        </w:rPr>
        <w:lastRenderedPageBreak/>
        <w:drawing>
          <wp:anchor distT="0" distB="0" distL="114300" distR="114300" simplePos="0" relativeHeight="251662336" behindDoc="1" locked="0" layoutInCell="1" allowOverlap="1">
            <wp:simplePos x="0" y="0"/>
            <wp:positionH relativeFrom="margin">
              <wp:align>right</wp:align>
            </wp:positionH>
            <wp:positionV relativeFrom="margin">
              <wp:align>top</wp:align>
            </wp:positionV>
            <wp:extent cx="1308100" cy="1310640"/>
            <wp:effectExtent l="19050" t="0" r="6350" b="0"/>
            <wp:wrapTight wrapText="bothSides">
              <wp:wrapPolygon edited="0">
                <wp:start x="-315" y="0"/>
                <wp:lineTo x="-315" y="21349"/>
                <wp:lineTo x="21705" y="21349"/>
                <wp:lineTo x="21705" y="0"/>
                <wp:lineTo x="-315" y="0"/>
              </wp:wrapPolygon>
            </wp:wrapTight>
            <wp:docPr id="4" name="Obrázok 1" descr="Výsledok vyh&amp;lcaron;adávania obrázkov pre dopyt poslušnos&amp;tc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ok vyh&amp;lcaron;adávania obrázkov pre dopyt poslušnos&amp;tcaron;"/>
                    <pic:cNvPicPr>
                      <a:picLocks noChangeAspect="1" noChangeArrowheads="1"/>
                    </pic:cNvPicPr>
                  </pic:nvPicPr>
                  <pic:blipFill>
                    <a:blip r:embed="rId9" cstate="print">
                      <a:duotone>
                        <a:schemeClr val="accent1">
                          <a:shade val="45000"/>
                          <a:satMod val="135000"/>
                        </a:schemeClr>
                        <a:prstClr val="white"/>
                      </a:duotone>
                    </a:blip>
                    <a:srcRect l="9902" r="5662"/>
                    <a:stretch>
                      <a:fillRect/>
                    </a:stretch>
                  </pic:blipFill>
                  <pic:spPr bwMode="auto">
                    <a:xfrm>
                      <a:off x="0" y="0"/>
                      <a:ext cx="1308100" cy="1310640"/>
                    </a:xfrm>
                    <a:prstGeom prst="rect">
                      <a:avLst/>
                    </a:prstGeom>
                    <a:noFill/>
                    <a:ln w="9525">
                      <a:noFill/>
                      <a:miter lim="800000"/>
                      <a:headEnd/>
                      <a:tailEnd/>
                    </a:ln>
                  </pic:spPr>
                </pic:pic>
              </a:graphicData>
            </a:graphic>
          </wp:anchor>
        </w:drawing>
      </w:r>
      <w:r w:rsidR="00D01D4E" w:rsidRPr="003B0378">
        <w:rPr>
          <w:b/>
          <w:caps/>
        </w:rPr>
        <w:t>M</w:t>
      </w:r>
      <w:r w:rsidR="00D01D4E" w:rsidRPr="003B0378">
        <w:rPr>
          <w:b/>
        </w:rPr>
        <w:t>oja poslušnosť</w:t>
      </w:r>
      <w:r w:rsidR="00CC5CC7" w:rsidRPr="003B0378">
        <w:rPr>
          <w:b/>
        </w:rPr>
        <w:t xml:space="preserve"> – rozbor textu piesne:</w:t>
      </w:r>
    </w:p>
    <w:p w:rsidR="00CC5CC7" w:rsidRPr="003B0378" w:rsidRDefault="00CC5CC7" w:rsidP="00C26EEA">
      <w:pPr>
        <w:spacing w:after="0" w:line="240" w:lineRule="auto"/>
        <w:jc w:val="both"/>
      </w:pPr>
      <w:r w:rsidRPr="003B0378">
        <w:t>Pozorne si prečítaj text piesne</w:t>
      </w:r>
    </w:p>
    <w:p w:rsidR="00CC5CC7" w:rsidRPr="003B0378" w:rsidRDefault="00CC5CC7" w:rsidP="00C26EEA">
      <w:pPr>
        <w:spacing w:after="0" w:line="240" w:lineRule="auto"/>
        <w:jc w:val="both"/>
      </w:pPr>
      <w:r w:rsidRPr="003B0378">
        <w:t xml:space="preserve">Podčiarkni slová, ktoré </w:t>
      </w:r>
      <w:r w:rsidR="00C26EEA" w:rsidRPr="003B0378">
        <w:t>ťa oslovili – zelená</w:t>
      </w:r>
      <w:r w:rsidRPr="003B0378">
        <w:t xml:space="preserve"> farba</w:t>
      </w:r>
    </w:p>
    <w:p w:rsidR="00CC5CC7" w:rsidRPr="003B0378" w:rsidRDefault="00CC5CC7" w:rsidP="00C26EEA">
      <w:pPr>
        <w:spacing w:after="0" w:line="240" w:lineRule="auto"/>
        <w:jc w:val="both"/>
      </w:pPr>
      <w:r w:rsidRPr="003B0378">
        <w:t>Podčiarkni slovesá, ktoré začínajú preponou NE</w:t>
      </w:r>
      <w:r w:rsidR="00B76C82" w:rsidRPr="003B0378">
        <w:t xml:space="preserve">- </w:t>
      </w:r>
      <w:r w:rsidRPr="003B0378">
        <w:t xml:space="preserve"> </w:t>
      </w:r>
      <w:r w:rsidR="00B76C82" w:rsidRPr="003B0378">
        <w:t>alebo majú negatívny obsah –</w:t>
      </w:r>
      <w:r w:rsidRPr="003B0378">
        <w:t xml:space="preserve"> čierna farba</w:t>
      </w:r>
    </w:p>
    <w:p w:rsidR="00CC5CC7" w:rsidRPr="003B0378" w:rsidRDefault="00CC5CC7" w:rsidP="00C26EEA">
      <w:pPr>
        <w:spacing w:after="0" w:line="240" w:lineRule="auto"/>
        <w:jc w:val="both"/>
      </w:pPr>
      <w:r w:rsidRPr="003B0378">
        <w:t>Podčiarkni k</w:t>
      </w:r>
      <w:r w:rsidR="00C26EEA" w:rsidRPr="003B0378">
        <w:t>ladné - pozitívne slová – červená</w:t>
      </w:r>
      <w:r w:rsidRPr="003B0378">
        <w:t xml:space="preserve"> farba</w:t>
      </w:r>
    </w:p>
    <w:p w:rsidR="00CC5CC7" w:rsidRPr="003B0378" w:rsidRDefault="00CC5CC7" w:rsidP="00C26EEA">
      <w:pPr>
        <w:spacing w:after="0" w:line="240" w:lineRule="auto"/>
        <w:jc w:val="both"/>
      </w:pPr>
      <w:r w:rsidRPr="003B0378">
        <w:t>Hľadaj prieniky slov, rozober ich v skupine alebo pri spytovaní svedomia večer – prečo tieto slová ma oslovili a sú buď kladné alebo záporné?</w:t>
      </w:r>
    </w:p>
    <w:p w:rsidR="00CC5CC7" w:rsidRPr="003B0378" w:rsidRDefault="00CC5CC7" w:rsidP="00C26EEA">
      <w:pPr>
        <w:spacing w:after="0" w:line="240" w:lineRule="auto"/>
        <w:jc w:val="both"/>
      </w:pPr>
      <w:r w:rsidRPr="003B0378">
        <w:t>Vypočuj si túto pieseň na internete: Krížik: Buď vôľa tvoja a nauč sa ju</w:t>
      </w:r>
    </w:p>
    <w:p w:rsidR="00CC5CC7" w:rsidRPr="003B0378" w:rsidRDefault="00CC5CC7" w:rsidP="00C26EEA">
      <w:pPr>
        <w:spacing w:after="0" w:line="240" w:lineRule="auto"/>
        <w:jc w:val="both"/>
      </w:pPr>
      <w:r w:rsidRPr="003B0378">
        <w:t>Vypíš čo má spoločné táto pieseň s evanjeliom 4. adventnej nedele?</w:t>
      </w:r>
    </w:p>
    <w:p w:rsidR="00D01D4E" w:rsidRPr="003B0378" w:rsidRDefault="00D01D4E" w:rsidP="00C26EEA">
      <w:pPr>
        <w:spacing w:after="0" w:line="240" w:lineRule="auto"/>
        <w:jc w:val="both"/>
        <w:rPr>
          <w:b/>
          <w:i/>
        </w:rPr>
      </w:pPr>
      <w:r w:rsidRPr="003B0378">
        <w:rPr>
          <w:b/>
          <w:i/>
        </w:rPr>
        <w:t xml:space="preserve">Buď vôľa Tvoja </w:t>
      </w:r>
    </w:p>
    <w:p w:rsidR="00D42902" w:rsidRPr="003B0378" w:rsidRDefault="003B0378" w:rsidP="00C26EEA">
      <w:pPr>
        <w:spacing w:after="0" w:line="240" w:lineRule="auto"/>
      </w:pPr>
      <w:r>
        <w:rPr>
          <w:caps/>
          <w:noProof/>
          <w:lang w:eastAsia="sk-SK"/>
        </w:rPr>
        <w:drawing>
          <wp:anchor distT="0" distB="0" distL="114300" distR="114300" simplePos="0" relativeHeight="251657215" behindDoc="1" locked="0" layoutInCell="1" allowOverlap="1">
            <wp:simplePos x="0" y="0"/>
            <wp:positionH relativeFrom="margin">
              <wp:posOffset>8239760</wp:posOffset>
            </wp:positionH>
            <wp:positionV relativeFrom="margin">
              <wp:posOffset>2113280</wp:posOffset>
            </wp:positionV>
            <wp:extent cx="1532255" cy="1966595"/>
            <wp:effectExtent l="19050" t="0" r="0" b="0"/>
            <wp:wrapSquare wrapText="bothSides"/>
            <wp:docPr id="6" name="Obrázok 5" descr="nossa-senhora-do-o-desenho-para-color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a-senhora-do-o-desenho-para-colorir.jpg"/>
                    <pic:cNvPicPr/>
                  </pic:nvPicPr>
                  <pic:blipFill>
                    <a:blip r:embed="rId10" cstate="print">
                      <a:biLevel thresh="50000"/>
                    </a:blip>
                    <a:srcRect t="11969"/>
                    <a:stretch>
                      <a:fillRect/>
                    </a:stretch>
                  </pic:blipFill>
                  <pic:spPr>
                    <a:xfrm>
                      <a:off x="0" y="0"/>
                      <a:ext cx="1532255" cy="1966595"/>
                    </a:xfrm>
                    <a:prstGeom prst="rect">
                      <a:avLst/>
                    </a:prstGeom>
                  </pic:spPr>
                </pic:pic>
              </a:graphicData>
            </a:graphic>
          </wp:anchor>
        </w:drawing>
      </w:r>
      <w:r w:rsidR="00C05EC5" w:rsidRPr="003B0378">
        <w:rPr>
          <w:caps/>
          <w:noProof/>
          <w:lang w:eastAsia="sk-SK"/>
        </w:rPr>
        <w:pict>
          <v:rect id="_x0000_s1026" style="position:absolute;margin-left:162.3pt;margin-top:0;width:201.8pt;height:177.05pt;rotation:-360;z-index:251661312;mso-position-horizontal:right;mso-position-horizontal-relative:margin;mso-position-vertical:bottom;mso-position-vertical-relative:margin" o:allowincell="f" fillcolor="white [3201]" strokecolor="#ac66bb [3205]" strokeweight="1pt">
            <v:fill opacity="13107f"/>
            <v:stroke dashstyle="dash"/>
            <v:imagedata embosscolor="shadow add(51)"/>
            <v:shadow color="#868686"/>
            <v:textbox style="mso-next-textbox:#_x0000_s1026" inset="28.8pt,7.2pt,14.4pt,7.2pt">
              <w:txbxContent>
                <w:p w:rsidR="004473AC" w:rsidRPr="004473AC" w:rsidRDefault="004473AC" w:rsidP="004473AC">
                  <w:pPr>
                    <w:spacing w:after="120" w:line="240" w:lineRule="auto"/>
                    <w:rPr>
                      <w:b/>
                      <w:bCs/>
                      <w:sz w:val="24"/>
                    </w:rPr>
                  </w:pPr>
                  <w:r w:rsidRPr="004473AC">
                    <w:rPr>
                      <w:b/>
                      <w:bCs/>
                      <w:sz w:val="24"/>
                    </w:rPr>
                    <w:t>Katechizmus Katolíckej Cirkvi</w:t>
                  </w:r>
                </w:p>
                <w:p w:rsidR="004473AC" w:rsidRPr="004473AC" w:rsidRDefault="004473AC" w:rsidP="004473AC">
                  <w:pPr>
                    <w:spacing w:after="120" w:line="240" w:lineRule="auto"/>
                    <w:rPr>
                      <w:b/>
                      <w:bCs/>
                      <w:sz w:val="24"/>
                    </w:rPr>
                  </w:pPr>
                  <w:r w:rsidRPr="004473AC">
                    <w:rPr>
                      <w:b/>
                      <w:bCs/>
                      <w:sz w:val="24"/>
                    </w:rPr>
                    <w:t>O poslušnosti a slobode</w:t>
                  </w:r>
                </w:p>
                <w:p w:rsidR="004473AC" w:rsidRDefault="004473AC" w:rsidP="00C26EEA">
                  <w:pPr>
                    <w:spacing w:after="120" w:line="240" w:lineRule="auto"/>
                    <w:rPr>
                      <w:i/>
                      <w:iCs/>
                      <w:color w:val="B13F9A" w:themeColor="text2"/>
                    </w:rPr>
                  </w:pPr>
                  <w:r w:rsidRPr="004473AC">
                    <w:rPr>
                      <w:b/>
                      <w:bCs/>
                      <w:sz w:val="24"/>
                    </w:rPr>
                    <w:t>1733</w:t>
                  </w:r>
                  <w:r w:rsidRPr="004473AC">
                    <w:rPr>
                      <w:sz w:val="24"/>
                    </w:rPr>
                    <w:t xml:space="preserve"> Čím väčšmi človek koná dobro, tým sa stáva slobodnejším. </w:t>
                  </w:r>
                  <w:r>
                    <w:rPr>
                      <w:sz w:val="24"/>
                    </w:rPr>
                    <w:br/>
                  </w:r>
                  <w:r w:rsidRPr="004473AC">
                    <w:rPr>
                      <w:sz w:val="24"/>
                    </w:rPr>
                    <w:t xml:space="preserve">Pravá sloboda je iba tá, ktorá je v službe dobra a spravodlivosti. Zvoliť si neposlušnosť a zlo </w:t>
                  </w:r>
                  <w:r>
                    <w:rPr>
                      <w:sz w:val="24"/>
                    </w:rPr>
                    <w:t>je zneužitím slobody a vedie do </w:t>
                  </w:r>
                  <w:r w:rsidRPr="004473AC">
                    <w:rPr>
                      <w:sz w:val="24"/>
                    </w:rPr>
                    <w:t>otroctva hriechu.</w:t>
                  </w:r>
                </w:p>
              </w:txbxContent>
            </v:textbox>
            <w10:wrap type="square" anchorx="margin" anchory="margin"/>
          </v:rect>
        </w:pict>
      </w:r>
      <w:r w:rsidR="00D01D4E" w:rsidRPr="003B0378">
        <w:t xml:space="preserve">Denne sa modlím: Buď vôľa Tvoja, </w:t>
      </w:r>
      <w:r w:rsidR="00D01D4E" w:rsidRPr="003B0378">
        <w:br/>
        <w:t xml:space="preserve">Pri tom prosím len nech je ako moja. </w:t>
      </w:r>
      <w:r w:rsidR="00D01D4E" w:rsidRPr="003B0378">
        <w:br/>
        <w:t xml:space="preserve">Nie je to ľahké prijať to, čo nechcem, </w:t>
      </w:r>
      <w:r w:rsidR="00D01D4E" w:rsidRPr="003B0378">
        <w:br/>
        <w:t xml:space="preserve">Môže to bolieť, keď pokorný byť neviem. </w:t>
      </w:r>
      <w:r w:rsidR="00D01D4E" w:rsidRPr="003B0378">
        <w:br/>
      </w:r>
      <w:r w:rsidR="00D01D4E" w:rsidRPr="003B0378">
        <w:br/>
        <w:t xml:space="preserve">Ja som chcel niečo a veril, že aj ty chceš, </w:t>
      </w:r>
      <w:r w:rsidR="00D01D4E" w:rsidRPr="003B0378">
        <w:br/>
        <w:t xml:space="preserve">A dnes už viem to, iba Ty poznáš odpoveď. </w:t>
      </w:r>
      <w:r w:rsidR="00D01D4E" w:rsidRPr="003B0378">
        <w:br/>
        <w:t xml:space="preserve">Čo sa zdá blízko, Ty vidíš veľmi vzdialené, </w:t>
      </w:r>
      <w:r w:rsidR="00D01D4E" w:rsidRPr="003B0378">
        <w:br/>
        <w:t xml:space="preserve">Čo ja chcem rýchlo, pre Teba nie je podstatné. </w:t>
      </w:r>
      <w:r w:rsidR="00D01D4E" w:rsidRPr="003B0378">
        <w:br/>
      </w:r>
      <w:r w:rsidR="00D01D4E" w:rsidRPr="003B0378">
        <w:br/>
      </w:r>
      <w:proofErr w:type="spellStart"/>
      <w:r w:rsidR="00D01D4E" w:rsidRPr="003B0378">
        <w:t>Ref</w:t>
      </w:r>
      <w:proofErr w:type="spellEnd"/>
      <w:r w:rsidR="00D01D4E" w:rsidRPr="003B0378">
        <w:t xml:space="preserve">: /:Buď vôľa Tvoja, </w:t>
      </w:r>
      <w:r w:rsidR="00D01D4E" w:rsidRPr="003B0378">
        <w:br/>
        <w:t xml:space="preserve">aj keď iná je než tá moja, </w:t>
      </w:r>
      <w:r w:rsidR="00D01D4E" w:rsidRPr="003B0378">
        <w:br/>
        <w:t xml:space="preserve">Buď všetko, čo chceš Ty.:/ </w:t>
      </w:r>
      <w:r w:rsidR="00D01D4E" w:rsidRPr="003B0378">
        <w:br/>
      </w:r>
      <w:r w:rsidR="00D01D4E" w:rsidRPr="003B0378">
        <w:br/>
        <w:t xml:space="preserve">Preto sa modlím, nech vôľa moja, </w:t>
      </w:r>
      <w:r w:rsidR="00D01D4E" w:rsidRPr="003B0378">
        <w:br/>
        <w:t xml:space="preserve">O to Ťa prosím, nech je ako Tvoja. </w:t>
      </w:r>
      <w:r w:rsidR="00D01D4E" w:rsidRPr="003B0378">
        <w:br/>
        <w:t xml:space="preserve">Nauč ma prijímať z Tvojej ruky všetko, </w:t>
      </w:r>
      <w:r w:rsidR="00D01D4E" w:rsidRPr="003B0378">
        <w:br/>
        <w:t>Nechcem už sn</w:t>
      </w:r>
      <w:r w:rsidR="00CC5CC7" w:rsidRPr="003B0378">
        <w:t xml:space="preserve">ívať a potom sa pýtať: Prečo. </w:t>
      </w:r>
      <w:r w:rsidR="00CC5CC7" w:rsidRPr="003B0378">
        <w:br/>
      </w:r>
      <w:r w:rsidR="00D01D4E" w:rsidRPr="003B0378">
        <w:br/>
        <w:t xml:space="preserve">Ref: </w:t>
      </w:r>
      <w:r w:rsidR="00C26EEA" w:rsidRPr="003B0378">
        <w:t xml:space="preserve"> </w:t>
      </w:r>
      <w:r w:rsidR="00D01D4E" w:rsidRPr="003B0378">
        <w:t xml:space="preserve">/:Buď vôľa Tvoja, aj keď iná je než tá moja, </w:t>
      </w:r>
      <w:r w:rsidR="00D01D4E" w:rsidRPr="003B0378">
        <w:br/>
        <w:t xml:space="preserve">Buď všetko, čo chceš Ty.:/ </w:t>
      </w:r>
    </w:p>
    <w:sectPr w:rsidR="00D42902" w:rsidRPr="003B0378" w:rsidSect="00C26EEA">
      <w:pgSz w:w="16838" w:h="11906" w:orient="landscape"/>
      <w:pgMar w:top="720" w:right="720" w:bottom="720" w:left="720" w:header="708" w:footer="708" w:gutter="0"/>
      <w:cols w:num="2"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A2D" w:rsidRDefault="00016A2D" w:rsidP="00016A2D">
      <w:pPr>
        <w:spacing w:after="0" w:line="240" w:lineRule="auto"/>
      </w:pPr>
      <w:r>
        <w:separator/>
      </w:r>
    </w:p>
  </w:endnote>
  <w:endnote w:type="continuationSeparator" w:id="0">
    <w:p w:rsidR="00016A2D" w:rsidRDefault="00016A2D" w:rsidP="00016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A2D" w:rsidRDefault="00016A2D" w:rsidP="00016A2D">
      <w:pPr>
        <w:spacing w:after="0" w:line="240" w:lineRule="auto"/>
      </w:pPr>
      <w:r>
        <w:separator/>
      </w:r>
    </w:p>
  </w:footnote>
  <w:footnote w:type="continuationSeparator" w:id="0">
    <w:p w:rsidR="00016A2D" w:rsidRDefault="00016A2D" w:rsidP="00016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1069"/>
    <w:multiLevelType w:val="hybridMultilevel"/>
    <w:tmpl w:val="80EA0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16A2D"/>
    <w:rsid w:val="00016A2D"/>
    <w:rsid w:val="003B0378"/>
    <w:rsid w:val="003E17B1"/>
    <w:rsid w:val="004473AC"/>
    <w:rsid w:val="005C0D6F"/>
    <w:rsid w:val="00657F96"/>
    <w:rsid w:val="00B76C82"/>
    <w:rsid w:val="00C05EC5"/>
    <w:rsid w:val="00C26EEA"/>
    <w:rsid w:val="00C7350D"/>
    <w:rsid w:val="00CC5CC7"/>
    <w:rsid w:val="00D01D4E"/>
    <w:rsid w:val="00D42902"/>
    <w:rsid w:val="00E63931"/>
    <w:rsid w:val="00ED45A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2902"/>
  </w:style>
  <w:style w:type="paragraph" w:styleId="Nadpis1">
    <w:name w:val="heading 1"/>
    <w:basedOn w:val="Normlny"/>
    <w:next w:val="Normlny"/>
    <w:link w:val="Nadpis1Char"/>
    <w:uiPriority w:val="9"/>
    <w:qFormat/>
    <w:rsid w:val="00CC5CC7"/>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Nadpis3">
    <w:name w:val="heading 3"/>
    <w:basedOn w:val="Normlny"/>
    <w:next w:val="Normlny"/>
    <w:link w:val="Nadpis3Char"/>
    <w:uiPriority w:val="9"/>
    <w:semiHidden/>
    <w:unhideWhenUsed/>
    <w:qFormat/>
    <w:rsid w:val="00D01D4E"/>
    <w:pPr>
      <w:keepNext/>
      <w:keepLines/>
      <w:spacing w:before="200" w:after="0"/>
      <w:outlineLvl w:val="2"/>
    </w:pPr>
    <w:rPr>
      <w:rFonts w:asciiTheme="majorHAnsi" w:eastAsiaTheme="majorEastAsia" w:hAnsiTheme="majorHAnsi" w:cstheme="majorBidi"/>
      <w:b/>
      <w:bCs/>
      <w:color w:val="B83D68" w:themeColor="accent1"/>
    </w:rPr>
  </w:style>
  <w:style w:type="paragraph" w:styleId="Nadpis4">
    <w:name w:val="heading 4"/>
    <w:basedOn w:val="Normlny"/>
    <w:link w:val="Nadpis4Char"/>
    <w:uiPriority w:val="9"/>
    <w:qFormat/>
    <w:rsid w:val="00016A2D"/>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016A2D"/>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A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A2D"/>
  </w:style>
  <w:style w:type="paragraph" w:styleId="Pta">
    <w:name w:val="footer"/>
    <w:basedOn w:val="Normlny"/>
    <w:link w:val="PtaChar"/>
    <w:uiPriority w:val="99"/>
    <w:semiHidden/>
    <w:unhideWhenUsed/>
    <w:rsid w:val="00016A2D"/>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016A2D"/>
  </w:style>
  <w:style w:type="paragraph" w:styleId="Textbubliny">
    <w:name w:val="Balloon Text"/>
    <w:basedOn w:val="Normlny"/>
    <w:link w:val="TextbublinyChar"/>
    <w:uiPriority w:val="99"/>
    <w:semiHidden/>
    <w:unhideWhenUsed/>
    <w:rsid w:val="00016A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16A2D"/>
    <w:rPr>
      <w:rFonts w:ascii="Tahoma" w:hAnsi="Tahoma" w:cs="Tahoma"/>
      <w:sz w:val="16"/>
      <w:szCs w:val="16"/>
    </w:rPr>
  </w:style>
  <w:style w:type="paragraph" w:styleId="Nzov">
    <w:name w:val="Title"/>
    <w:basedOn w:val="Normlny"/>
    <w:next w:val="Normlny"/>
    <w:link w:val="NzovChar"/>
    <w:uiPriority w:val="10"/>
    <w:qFormat/>
    <w:rsid w:val="00016A2D"/>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NzovChar">
    <w:name w:val="Názov Char"/>
    <w:basedOn w:val="Predvolenpsmoodseku"/>
    <w:link w:val="Nzov"/>
    <w:uiPriority w:val="10"/>
    <w:rsid w:val="00016A2D"/>
    <w:rPr>
      <w:rFonts w:asciiTheme="majorHAnsi" w:eastAsiaTheme="majorEastAsia" w:hAnsiTheme="majorHAnsi" w:cstheme="majorBidi"/>
      <w:color w:val="842F73" w:themeColor="text2" w:themeShade="BF"/>
      <w:spacing w:val="5"/>
      <w:kern w:val="28"/>
      <w:sz w:val="52"/>
      <w:szCs w:val="52"/>
    </w:rPr>
  </w:style>
  <w:style w:type="character" w:customStyle="1" w:styleId="Nadpis4Char">
    <w:name w:val="Nadpis 4 Char"/>
    <w:basedOn w:val="Predvolenpsmoodseku"/>
    <w:link w:val="Nadpis4"/>
    <w:uiPriority w:val="9"/>
    <w:rsid w:val="00016A2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016A2D"/>
    <w:rPr>
      <w:rFonts w:ascii="Times New Roman" w:eastAsia="Times New Roman" w:hAnsi="Times New Roman" w:cs="Times New Roman"/>
      <w:b/>
      <w:bCs/>
      <w:sz w:val="20"/>
      <w:szCs w:val="20"/>
      <w:lang w:eastAsia="sk-SK"/>
    </w:rPr>
  </w:style>
  <w:style w:type="character" w:customStyle="1" w:styleId="lcvpeblock">
    <w:name w:val="lc_vpeblock"/>
    <w:basedOn w:val="Predvolenpsmoodseku"/>
    <w:rsid w:val="00016A2D"/>
  </w:style>
  <w:style w:type="character" w:customStyle="1" w:styleId="lcvpe">
    <w:name w:val="lc_vpe"/>
    <w:basedOn w:val="Predvolenpsmoodseku"/>
    <w:rsid w:val="00016A2D"/>
  </w:style>
  <w:style w:type="paragraph" w:styleId="Normlnywebov">
    <w:name w:val="Normal (Web)"/>
    <w:basedOn w:val="Normlny"/>
    <w:uiPriority w:val="99"/>
    <w:semiHidden/>
    <w:unhideWhenUsed/>
    <w:rsid w:val="00016A2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D01D4E"/>
    <w:rPr>
      <w:rFonts w:asciiTheme="majorHAnsi" w:eastAsiaTheme="majorEastAsia" w:hAnsiTheme="majorHAnsi" w:cstheme="majorBidi"/>
      <w:b/>
      <w:bCs/>
      <w:color w:val="B83D68" w:themeColor="accent1"/>
    </w:rPr>
  </w:style>
  <w:style w:type="character" w:customStyle="1" w:styleId="Nadpis1Char">
    <w:name w:val="Nadpis 1 Char"/>
    <w:basedOn w:val="Predvolenpsmoodseku"/>
    <w:link w:val="Nadpis1"/>
    <w:uiPriority w:val="9"/>
    <w:rsid w:val="00CC5CC7"/>
    <w:rPr>
      <w:rFonts w:asciiTheme="majorHAnsi" w:eastAsiaTheme="majorEastAsia" w:hAnsiTheme="majorHAnsi" w:cstheme="majorBidi"/>
      <w:b/>
      <w:bCs/>
      <w:color w:val="892D4D" w:themeColor="accent1" w:themeShade="BF"/>
      <w:sz w:val="28"/>
      <w:szCs w:val="28"/>
    </w:rPr>
  </w:style>
  <w:style w:type="paragraph" w:styleId="Odsekzoznamu">
    <w:name w:val="List Paragraph"/>
    <w:basedOn w:val="Normlny"/>
    <w:uiPriority w:val="34"/>
    <w:qFormat/>
    <w:rsid w:val="00CC5CC7"/>
    <w:pPr>
      <w:ind w:left="720"/>
      <w:contextualSpacing/>
    </w:pPr>
  </w:style>
  <w:style w:type="character" w:styleId="Hypertextovprepojenie">
    <w:name w:val="Hyperlink"/>
    <w:basedOn w:val="Predvolenpsmoodseku"/>
    <w:uiPriority w:val="99"/>
    <w:semiHidden/>
    <w:unhideWhenUsed/>
    <w:rsid w:val="004473AC"/>
    <w:rPr>
      <w:color w:val="0000FF"/>
      <w:u w:val="single"/>
    </w:rPr>
  </w:style>
</w:styles>
</file>

<file path=word/webSettings.xml><?xml version="1.0" encoding="utf-8"?>
<w:webSettings xmlns:r="http://schemas.openxmlformats.org/officeDocument/2006/relationships" xmlns:w="http://schemas.openxmlformats.org/wordprocessingml/2006/main">
  <w:divs>
    <w:div w:id="940720461">
      <w:bodyDiv w:val="1"/>
      <w:marLeft w:val="0"/>
      <w:marRight w:val="0"/>
      <w:marTop w:val="0"/>
      <w:marBottom w:val="0"/>
      <w:divBdr>
        <w:top w:val="none" w:sz="0" w:space="0" w:color="auto"/>
        <w:left w:val="none" w:sz="0" w:space="0" w:color="auto"/>
        <w:bottom w:val="none" w:sz="0" w:space="0" w:color="auto"/>
        <w:right w:val="none" w:sz="0" w:space="0" w:color="auto"/>
      </w:divBdr>
      <w:divsChild>
        <w:div w:id="754669239">
          <w:marLeft w:val="0"/>
          <w:marRight w:val="0"/>
          <w:marTop w:val="0"/>
          <w:marBottom w:val="0"/>
          <w:divBdr>
            <w:top w:val="none" w:sz="0" w:space="0" w:color="auto"/>
            <w:left w:val="none" w:sz="0" w:space="0" w:color="auto"/>
            <w:bottom w:val="none" w:sz="0" w:space="0" w:color="auto"/>
            <w:right w:val="none" w:sz="0" w:space="0" w:color="auto"/>
          </w:divBdr>
        </w:div>
        <w:div w:id="260720970">
          <w:marLeft w:val="0"/>
          <w:marRight w:val="0"/>
          <w:marTop w:val="0"/>
          <w:marBottom w:val="0"/>
          <w:divBdr>
            <w:top w:val="none" w:sz="0" w:space="0" w:color="auto"/>
            <w:left w:val="none" w:sz="0" w:space="0" w:color="auto"/>
            <w:bottom w:val="none" w:sz="0" w:space="0" w:color="auto"/>
            <w:right w:val="none" w:sz="0" w:space="0" w:color="auto"/>
          </w:divBdr>
          <w:divsChild>
            <w:div w:id="974603882">
              <w:marLeft w:val="0"/>
              <w:marRight w:val="0"/>
              <w:marTop w:val="0"/>
              <w:marBottom w:val="0"/>
              <w:divBdr>
                <w:top w:val="none" w:sz="0" w:space="0" w:color="auto"/>
                <w:left w:val="none" w:sz="0" w:space="0" w:color="auto"/>
                <w:bottom w:val="none" w:sz="0" w:space="0" w:color="auto"/>
                <w:right w:val="none" w:sz="0" w:space="0" w:color="auto"/>
              </w:divBdr>
            </w:div>
            <w:div w:id="19158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2058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2019-11-28T07:47:00Z</cp:lastPrinted>
  <dcterms:created xsi:type="dcterms:W3CDTF">2019-11-28T07:44:00Z</dcterms:created>
  <dcterms:modified xsi:type="dcterms:W3CDTF">2019-11-28T07:47:00Z</dcterms:modified>
</cp:coreProperties>
</file>