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6F2663" w:rsidP="00E57CB9">
                            <w:pPr>
                              <w:spacing w:line="276" w:lineRule="auto"/>
                              <w:jc w:val="center"/>
                              <w:rPr>
                                <w:b/>
                                <w:color w:val="002060"/>
                                <w:sz w:val="28"/>
                              </w:rPr>
                            </w:pPr>
                            <w:r>
                              <w:rPr>
                                <w:b/>
                                <w:color w:val="002060"/>
                                <w:sz w:val="28"/>
                              </w:rPr>
                              <w:t>4. 16.</w:t>
                            </w:r>
                          </w:p>
                          <w:p w:rsidR="00E57CB9" w:rsidRPr="00E57CB9" w:rsidRDefault="006F2663" w:rsidP="00E57CB9">
                            <w:pPr>
                              <w:spacing w:line="276" w:lineRule="auto"/>
                              <w:jc w:val="center"/>
                              <w:rPr>
                                <w:b/>
                                <w:color w:val="002060"/>
                                <w:sz w:val="28"/>
                              </w:rPr>
                            </w:pPr>
                            <w:r>
                              <w:rPr>
                                <w:b/>
                                <w:color w:val="002060"/>
                                <w:sz w:val="28"/>
                              </w:rPr>
                              <w:t>PÄTORO CIRKEVNÝCH PRIKÁZANÍ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6F2663" w:rsidP="00E57CB9">
                      <w:pPr>
                        <w:spacing w:line="276" w:lineRule="auto"/>
                        <w:jc w:val="center"/>
                        <w:rPr>
                          <w:b/>
                          <w:color w:val="002060"/>
                          <w:sz w:val="28"/>
                        </w:rPr>
                      </w:pPr>
                      <w:r>
                        <w:rPr>
                          <w:b/>
                          <w:color w:val="002060"/>
                          <w:sz w:val="28"/>
                        </w:rPr>
                        <w:t>4. 16.</w:t>
                      </w:r>
                    </w:p>
                    <w:p w:rsidR="00E57CB9" w:rsidRPr="00E57CB9" w:rsidRDefault="006F2663" w:rsidP="00E57CB9">
                      <w:pPr>
                        <w:spacing w:line="276" w:lineRule="auto"/>
                        <w:jc w:val="center"/>
                        <w:rPr>
                          <w:b/>
                          <w:color w:val="002060"/>
                          <w:sz w:val="28"/>
                        </w:rPr>
                      </w:pPr>
                      <w:r>
                        <w:rPr>
                          <w:b/>
                          <w:color w:val="002060"/>
                          <w:sz w:val="28"/>
                        </w:rPr>
                        <w:t>PÄTORO CIRKEVNÝCH PRIKÁZANÍ</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6F2663" w:rsidRPr="006F2663">
        <w:rPr>
          <w:rFonts w:ascii="Arial" w:hAnsi="Arial" w:cs="Arial"/>
        </w:rPr>
        <w:t>predstaviť minimálne požiadavky Cirkvi pre veriaceho človeka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6F2663" w:rsidRPr="006F2663" w:rsidRDefault="006F2663" w:rsidP="006F2663">
      <w:pPr>
        <w:pStyle w:val="Bezriadkovania"/>
        <w:jc w:val="both"/>
        <w:rPr>
          <w:rFonts w:ascii="Arial" w:hAnsi="Arial" w:cs="Arial"/>
          <w:i/>
          <w:sz w:val="20"/>
        </w:rPr>
      </w:pPr>
      <w:r w:rsidRPr="006F2663">
        <w:rPr>
          <w:rFonts w:ascii="Arial" w:hAnsi="Arial" w:cs="Arial"/>
          <w:i/>
          <w:sz w:val="20"/>
        </w:rPr>
        <w:t>„Keby ani ich nepočúvol, povedz to Cirkvi. A keby ani Cirkev nechcel poslúchnuť, nech ti je ako pohan a mýtnik. Veru, hovorím vám: Čo zviažete na zemi, bude zviazané v nebi, a čo rozviažete na zemi, bude rozviazané v nebi.“</w:t>
      </w:r>
      <w:r w:rsidRPr="00A105D6">
        <w:rPr>
          <w:rFonts w:ascii="Arial" w:hAnsi="Arial" w:cs="Arial"/>
          <w:sz w:val="20"/>
        </w:rPr>
        <w:t xml:space="preserve"> (</w:t>
      </w:r>
      <w:proofErr w:type="spellStart"/>
      <w:r w:rsidRPr="00A105D6">
        <w:rPr>
          <w:rFonts w:ascii="Arial" w:hAnsi="Arial" w:cs="Arial"/>
          <w:sz w:val="20"/>
        </w:rPr>
        <w:t>Mt</w:t>
      </w:r>
      <w:proofErr w:type="spellEnd"/>
      <w:r w:rsidRPr="00A105D6">
        <w:rPr>
          <w:rFonts w:ascii="Arial" w:hAnsi="Arial" w:cs="Arial"/>
          <w:sz w:val="20"/>
        </w:rPr>
        <w:t xml:space="preserve"> 18,17-18)</w:t>
      </w:r>
    </w:p>
    <w:p w:rsidR="006F2663" w:rsidRPr="006F2663" w:rsidRDefault="006F2663" w:rsidP="00A105D6">
      <w:pPr>
        <w:pStyle w:val="Bezriadkovania"/>
        <w:jc w:val="center"/>
        <w:rPr>
          <w:rFonts w:ascii="Arial" w:hAnsi="Arial" w:cs="Arial"/>
          <w:i/>
          <w:sz w:val="20"/>
        </w:rPr>
      </w:pPr>
    </w:p>
    <w:p w:rsidR="006F2663" w:rsidRPr="006F2663" w:rsidRDefault="006F2663" w:rsidP="006F2663">
      <w:pPr>
        <w:pStyle w:val="Bezriadkovania"/>
        <w:jc w:val="both"/>
        <w:rPr>
          <w:rFonts w:ascii="Arial" w:hAnsi="Arial" w:cs="Arial"/>
          <w:i/>
          <w:sz w:val="20"/>
        </w:rPr>
      </w:pPr>
      <w:r w:rsidRPr="006F2663">
        <w:rPr>
          <w:rFonts w:ascii="Arial" w:hAnsi="Arial" w:cs="Arial"/>
          <w:i/>
          <w:sz w:val="20"/>
        </w:rPr>
        <w:t xml:space="preserve">„A hľa, ja som s vami po všetky dni až do skončenia sveta." </w:t>
      </w:r>
      <w:r w:rsidRPr="00A105D6">
        <w:rPr>
          <w:rFonts w:ascii="Arial" w:hAnsi="Arial" w:cs="Arial"/>
          <w:sz w:val="20"/>
        </w:rPr>
        <w:t>(</w:t>
      </w:r>
      <w:proofErr w:type="spellStart"/>
      <w:r w:rsidRPr="00A105D6">
        <w:rPr>
          <w:rFonts w:ascii="Arial" w:hAnsi="Arial" w:cs="Arial"/>
          <w:sz w:val="20"/>
        </w:rPr>
        <w:t>Mt</w:t>
      </w:r>
      <w:proofErr w:type="spellEnd"/>
      <w:r w:rsidRPr="00A105D6">
        <w:rPr>
          <w:rFonts w:ascii="Arial" w:hAnsi="Arial" w:cs="Arial"/>
          <w:sz w:val="20"/>
        </w:rPr>
        <w:t xml:space="preserve"> 28,20)</w:t>
      </w:r>
    </w:p>
    <w:p w:rsidR="006F2663" w:rsidRPr="006F2663" w:rsidRDefault="006F2663" w:rsidP="006F2663">
      <w:pPr>
        <w:pStyle w:val="Bezriadkovania"/>
        <w:jc w:val="both"/>
        <w:rPr>
          <w:rFonts w:ascii="Arial" w:hAnsi="Arial" w:cs="Arial"/>
          <w:i/>
          <w:sz w:val="20"/>
        </w:rPr>
      </w:pPr>
    </w:p>
    <w:p w:rsidR="006F2663" w:rsidRPr="006F2663" w:rsidRDefault="006F2663" w:rsidP="006F2663">
      <w:pPr>
        <w:pStyle w:val="Bezriadkovania"/>
        <w:jc w:val="both"/>
        <w:rPr>
          <w:rFonts w:ascii="Arial" w:hAnsi="Arial" w:cs="Arial"/>
          <w:i/>
          <w:sz w:val="20"/>
        </w:rPr>
      </w:pPr>
      <w:r w:rsidRPr="006F2663">
        <w:rPr>
          <w:rFonts w:ascii="Arial" w:hAnsi="Arial" w:cs="Arial"/>
          <w:i/>
          <w:sz w:val="20"/>
        </w:rPr>
        <w:t xml:space="preserve"> „Potom si sadol oproti chrámovej pokladnici a pozeral sa, ako ľud hádže peniaze do pokladnice. Viacerí boháči hádzali mnoho. Prišla aj istá chudobná vdova a vhodila dve drobné mince  čo je </w:t>
      </w:r>
      <w:proofErr w:type="spellStart"/>
      <w:r w:rsidRPr="006F2663">
        <w:rPr>
          <w:rFonts w:ascii="Arial" w:hAnsi="Arial" w:cs="Arial"/>
          <w:i/>
          <w:sz w:val="20"/>
        </w:rPr>
        <w:t>kvadrans</w:t>
      </w:r>
      <w:proofErr w:type="spellEnd"/>
      <w:r w:rsidRPr="006F2663">
        <w:rPr>
          <w:rFonts w:ascii="Arial" w:hAnsi="Arial" w:cs="Arial"/>
          <w:i/>
          <w:sz w:val="20"/>
        </w:rPr>
        <w:t xml:space="preserve">. Zavolal svojich učeníkov a povedal im: „Veru, hovorím vám: Táto chudobná vdova vhodila viac ako všetci, čo hádzali do pokladnice. Lebo všetci dávali zo svojho nadbytku, ale ona pri svojej chudobe dala všetko, čo mala, celé svoje živobytie.“ </w:t>
      </w:r>
      <w:r w:rsidRPr="00A105D6">
        <w:rPr>
          <w:rFonts w:ascii="Arial" w:hAnsi="Arial" w:cs="Arial"/>
          <w:sz w:val="20"/>
        </w:rPr>
        <w:t>(</w:t>
      </w:r>
      <w:proofErr w:type="spellStart"/>
      <w:r w:rsidRPr="00A105D6">
        <w:rPr>
          <w:rFonts w:ascii="Arial" w:hAnsi="Arial" w:cs="Arial"/>
          <w:sz w:val="20"/>
        </w:rPr>
        <w:t>Mk</w:t>
      </w:r>
      <w:proofErr w:type="spellEnd"/>
      <w:r w:rsidRPr="00A105D6">
        <w:rPr>
          <w:rFonts w:ascii="Arial" w:hAnsi="Arial" w:cs="Arial"/>
          <w:sz w:val="20"/>
        </w:rPr>
        <w:t xml:space="preserve"> 12,41-44)</w:t>
      </w:r>
    </w:p>
    <w:p w:rsidR="006F2663" w:rsidRPr="006F2663" w:rsidRDefault="006F2663" w:rsidP="006F2663">
      <w:pPr>
        <w:pStyle w:val="Bezriadkovania"/>
        <w:jc w:val="both"/>
        <w:rPr>
          <w:rFonts w:ascii="Arial" w:hAnsi="Arial" w:cs="Arial"/>
          <w:i/>
          <w:sz w:val="20"/>
        </w:rPr>
      </w:pPr>
    </w:p>
    <w:p w:rsidR="006F2663" w:rsidRPr="006F2663" w:rsidRDefault="006F2663" w:rsidP="006F2663">
      <w:pPr>
        <w:pStyle w:val="Bezriadkovania"/>
        <w:jc w:val="both"/>
        <w:rPr>
          <w:rFonts w:ascii="Arial" w:hAnsi="Arial" w:cs="Arial"/>
          <w:i/>
          <w:sz w:val="20"/>
        </w:rPr>
      </w:pPr>
      <w:r w:rsidRPr="006F2663">
        <w:rPr>
          <w:rFonts w:ascii="Arial" w:hAnsi="Arial" w:cs="Arial"/>
          <w:i/>
          <w:sz w:val="20"/>
        </w:rPr>
        <w:t xml:space="preserve">„Kto vás počúva, mňa počúva, a kto vami pohŕda, mnou pohŕda. Kto však pohŕda mnou, pohŕda tým, ktorý ma poslal.“ </w:t>
      </w:r>
      <w:r w:rsidRPr="00A105D6">
        <w:rPr>
          <w:rFonts w:ascii="Arial" w:hAnsi="Arial" w:cs="Arial"/>
          <w:sz w:val="20"/>
        </w:rPr>
        <w:t>(</w:t>
      </w:r>
      <w:proofErr w:type="spellStart"/>
      <w:r w:rsidRPr="00A105D6">
        <w:rPr>
          <w:rFonts w:ascii="Arial" w:hAnsi="Arial" w:cs="Arial"/>
          <w:sz w:val="20"/>
        </w:rPr>
        <w:t>Lk</w:t>
      </w:r>
      <w:proofErr w:type="spellEnd"/>
      <w:r w:rsidRPr="00A105D6">
        <w:rPr>
          <w:rFonts w:ascii="Arial" w:hAnsi="Arial" w:cs="Arial"/>
          <w:sz w:val="20"/>
        </w:rPr>
        <w:t xml:space="preserve"> 10,16)</w:t>
      </w:r>
    </w:p>
    <w:p w:rsidR="006F2663" w:rsidRPr="006F2663" w:rsidRDefault="006F2663" w:rsidP="006F2663">
      <w:pPr>
        <w:pStyle w:val="Bezriadkovania"/>
        <w:jc w:val="both"/>
        <w:rPr>
          <w:rFonts w:ascii="Arial" w:hAnsi="Arial" w:cs="Arial"/>
          <w:i/>
          <w:sz w:val="20"/>
        </w:rPr>
      </w:pPr>
    </w:p>
    <w:p w:rsidR="00E57CB9" w:rsidRPr="00256E23" w:rsidRDefault="006F2663" w:rsidP="006F2663">
      <w:pPr>
        <w:pStyle w:val="Bezriadkovania"/>
        <w:spacing w:line="276" w:lineRule="auto"/>
        <w:jc w:val="both"/>
        <w:rPr>
          <w:rFonts w:ascii="Arial" w:hAnsi="Arial" w:cs="Arial"/>
          <w:i/>
          <w:sz w:val="20"/>
        </w:rPr>
      </w:pPr>
      <w:r w:rsidRPr="006F2663">
        <w:rPr>
          <w:rFonts w:ascii="Arial" w:hAnsi="Arial" w:cs="Arial"/>
          <w:i/>
          <w:sz w:val="20"/>
        </w:rPr>
        <w:t xml:space="preserve">„Ale Tešiteľ, Duch Svätý, ktorého pošle Otec v mojom mene, naučí vás všetko a pripomenie vám všetko, čo som vám povedal.“ </w:t>
      </w:r>
      <w:r w:rsidRPr="00A105D6">
        <w:rPr>
          <w:rFonts w:ascii="Arial" w:hAnsi="Arial" w:cs="Arial"/>
          <w:sz w:val="20"/>
        </w:rPr>
        <w:t>(</w:t>
      </w:r>
      <w:proofErr w:type="spellStart"/>
      <w:r w:rsidRPr="00A105D6">
        <w:rPr>
          <w:rFonts w:ascii="Arial" w:hAnsi="Arial" w:cs="Arial"/>
          <w:sz w:val="20"/>
        </w:rPr>
        <w:t>Jn</w:t>
      </w:r>
      <w:proofErr w:type="spellEnd"/>
      <w:r w:rsidRPr="00A105D6">
        <w:rPr>
          <w:rFonts w:ascii="Arial" w:hAnsi="Arial" w:cs="Arial"/>
          <w:sz w:val="20"/>
        </w:rPr>
        <w:t xml:space="preserve"> 14, 26)</w:t>
      </w:r>
      <w:r w:rsidR="00FB4084"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13FE4" w:rsidRDefault="00013FE4" w:rsidP="00013FE4">
      <w:pPr>
        <w:pStyle w:val="Bezriadkovania"/>
        <w:spacing w:line="276" w:lineRule="auto"/>
        <w:jc w:val="both"/>
        <w:rPr>
          <w:rFonts w:ascii="Arial" w:hAnsi="Arial" w:cs="Arial"/>
          <w:i/>
          <w:sz w:val="20"/>
        </w:rPr>
      </w:pPr>
    </w:p>
    <w:p w:rsidR="006F2663" w:rsidRPr="00256E23" w:rsidRDefault="006F2663" w:rsidP="00013FE4">
      <w:pPr>
        <w:pStyle w:val="Bezriadkovania"/>
        <w:spacing w:line="276" w:lineRule="auto"/>
        <w:jc w:val="both"/>
        <w:rPr>
          <w:rFonts w:ascii="Arial" w:hAnsi="Arial" w:cs="Arial"/>
          <w:i/>
          <w:sz w:val="20"/>
        </w:rPr>
      </w:pPr>
      <w:r w:rsidRPr="006F2663">
        <w:rPr>
          <w:rFonts w:ascii="Arial" w:hAnsi="Arial" w:cs="Arial"/>
          <w:noProof/>
          <w:sz w:val="20"/>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-1562100</wp:posOffset>
                </wp:positionH>
                <wp:positionV relativeFrom="page">
                  <wp:posOffset>5340985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3pt;margin-top:420.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6F2663" w:rsidRPr="006F2663" w:rsidRDefault="006F2663" w:rsidP="006F2663">
      <w:pPr>
        <w:pStyle w:val="Bezriadkovania"/>
        <w:spacing w:line="276" w:lineRule="auto"/>
        <w:jc w:val="both"/>
        <w:rPr>
          <w:rFonts w:ascii="Arial" w:hAnsi="Arial" w:cs="Arial"/>
          <w:sz w:val="20"/>
        </w:rPr>
      </w:pPr>
      <w:r w:rsidRPr="006F2663">
        <w:rPr>
          <w:rFonts w:ascii="Arial" w:hAnsi="Arial" w:cs="Arial"/>
          <w:sz w:val="20"/>
        </w:rPr>
        <w:t>Do morálnej oblasti zasahuje Učiteľský úrad Cirkvi preto, lebo jeho úlohou je hlásať vieru, ktorú treba veriť a praktizovať v živote. Táto úloha sa vzťahuje aj na osobitné predpisy prirodzeného zákona, lebo ich zachovávanie je potrebné. (Kompendium KKC 430)</w:t>
      </w:r>
    </w:p>
    <w:p w:rsidR="006F2663" w:rsidRPr="006F2663" w:rsidRDefault="006F2663" w:rsidP="006F2663">
      <w:pPr>
        <w:pStyle w:val="Bezriadkovania"/>
        <w:spacing w:line="276" w:lineRule="auto"/>
        <w:jc w:val="both"/>
        <w:rPr>
          <w:rFonts w:ascii="Arial" w:hAnsi="Arial" w:cs="Arial"/>
          <w:sz w:val="20"/>
        </w:rPr>
      </w:pPr>
    </w:p>
    <w:p w:rsidR="00E57CB9" w:rsidRPr="006F2663" w:rsidRDefault="006F2663" w:rsidP="006F2663">
      <w:pPr>
        <w:pStyle w:val="Bezriadkovania"/>
        <w:spacing w:line="276" w:lineRule="auto"/>
        <w:jc w:val="both"/>
        <w:rPr>
          <w:rFonts w:ascii="Arial" w:hAnsi="Arial" w:cs="Arial"/>
          <w:sz w:val="20"/>
        </w:rPr>
      </w:pPr>
      <w:r w:rsidRPr="006F2663">
        <w:rPr>
          <w:rFonts w:ascii="Arial" w:hAnsi="Arial" w:cs="Arial"/>
          <w:sz w:val="20"/>
        </w:rPr>
        <w:t>Pätoro cirkevných prikázaní má za cieľ zabezpečiť veriacim naozaj potrebné minimum ducha modlitby, sviatostného života, morálneho úsilia a rastu lásky k Bohu a k blížnemu. (Kompendium KKC 431)</w:t>
      </w:r>
    </w:p>
    <w:p w:rsidR="006F2663" w:rsidRPr="00256E23" w:rsidRDefault="006F2663" w:rsidP="00D8349A">
      <w:pPr>
        <w:pStyle w:val="Bezriadkovania"/>
        <w:spacing w:line="276" w:lineRule="auto"/>
        <w:jc w:val="both"/>
        <w:rPr>
          <w:rFonts w:ascii="Arial" w:hAnsi="Arial" w:cs="Arial"/>
          <w:sz w:val="18"/>
        </w:rPr>
      </w:pPr>
    </w:p>
    <w:p w:rsidR="00E57CB9" w:rsidRPr="00256E23" w:rsidRDefault="00E57CB9" w:rsidP="00832E5F">
      <w:pPr>
        <w:pStyle w:val="Bezriadkovania"/>
        <w:ind w:firstLine="708"/>
        <w:rPr>
          <w:rFonts w:ascii="Arial" w:hAnsi="Arial" w:cs="Arial"/>
          <w:sz w:val="18"/>
        </w:rPr>
      </w:pPr>
    </w:p>
    <w:p w:rsidR="006F2663" w:rsidRDefault="006F2663" w:rsidP="00832E5F">
      <w:pPr>
        <w:pStyle w:val="Bezriadkovania"/>
        <w:ind w:firstLine="708"/>
        <w:rPr>
          <w:rFonts w:ascii="Arial" w:hAnsi="Arial" w:cs="Arial"/>
          <w:sz w:val="18"/>
        </w:rPr>
      </w:pPr>
    </w:p>
    <w:p w:rsidR="00F778C2" w:rsidRPr="00256E23" w:rsidRDefault="00D37CC7"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7175500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r w:rsidR="006F2663">
                              <w:rPr>
                                <w:b/>
                                <w:color w:val="002060"/>
                                <w:sz w:val="24"/>
                              </w:rPr>
                              <w:ta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82.3pt;margin-top:56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r w:rsidR="006F2663">
                        <w:rPr>
                          <w:b/>
                          <w:color w:val="002060"/>
                          <w:sz w:val="24"/>
                        </w:rPr>
                        <w:tab/>
                        <w:t xml:space="preserve"> </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6F2663" w:rsidRPr="006F2663" w:rsidRDefault="006F2663" w:rsidP="006F2663">
      <w:pPr>
        <w:spacing w:line="276" w:lineRule="auto"/>
        <w:ind w:hanging="142"/>
        <w:jc w:val="both"/>
        <w:rPr>
          <w:rFonts w:ascii="Arial" w:hAnsi="Arial" w:cs="Arial"/>
          <w:sz w:val="20"/>
        </w:rPr>
      </w:pPr>
      <w:r w:rsidRPr="006F2663">
        <w:rPr>
          <w:rFonts w:ascii="Arial" w:hAnsi="Arial" w:cs="Arial"/>
          <w:sz w:val="20"/>
        </w:rPr>
        <w:t>-</w:t>
      </w:r>
      <w:r w:rsidRPr="006F2663">
        <w:rPr>
          <w:rFonts w:ascii="Arial" w:hAnsi="Arial" w:cs="Arial"/>
          <w:sz w:val="20"/>
        </w:rPr>
        <w:tab/>
      </w:r>
      <w:r w:rsidRPr="006F2663">
        <w:rPr>
          <w:rFonts w:ascii="Arial" w:hAnsi="Arial" w:cs="Arial"/>
          <w:b/>
          <w:sz w:val="20"/>
        </w:rPr>
        <w:t>1. V nedeľu a v prikázaný sviatok sa zúčastniť na celej svätej omši</w:t>
      </w:r>
    </w:p>
    <w:p w:rsidR="006F2663" w:rsidRPr="006F2663" w:rsidRDefault="006F2663" w:rsidP="006F2663">
      <w:pPr>
        <w:pStyle w:val="Odsekzoznamu"/>
        <w:numPr>
          <w:ilvl w:val="0"/>
          <w:numId w:val="11"/>
        </w:numPr>
        <w:spacing w:line="276" w:lineRule="auto"/>
        <w:jc w:val="both"/>
        <w:rPr>
          <w:rFonts w:ascii="Arial" w:hAnsi="Arial" w:cs="Arial"/>
          <w:sz w:val="20"/>
        </w:rPr>
      </w:pPr>
      <w:r w:rsidRPr="006F2663">
        <w:rPr>
          <w:rFonts w:ascii="Arial" w:hAnsi="Arial" w:cs="Arial"/>
          <w:sz w:val="20"/>
        </w:rPr>
        <w:t>vyžaduje od veriacich, aby svätili deň, v ktorom sa pripomína Pánovo zmŕtvychvstanie, ako aj hlavné liturgické sviatky, ktorými sa uctievajú tajomstvá Pána, preblahoslavenej Panny Márie a svätých, a to predovšetkým účasťou na slávení Eucharistie, na ktorom sa zhromažďuje kresťanské spoločenstvo, a aby sa zdržiavali tých prác, ktoré by mohli prikázanému sväteniu týchto dní prekážať (KKC 2042)</w:t>
      </w:r>
    </w:p>
    <w:p w:rsidR="006F2663" w:rsidRPr="006F2663" w:rsidRDefault="006F2663" w:rsidP="006F2663">
      <w:pPr>
        <w:pStyle w:val="Odsekzoznamu"/>
        <w:numPr>
          <w:ilvl w:val="0"/>
          <w:numId w:val="13"/>
        </w:numPr>
        <w:spacing w:line="276" w:lineRule="auto"/>
        <w:ind w:left="0" w:hanging="142"/>
        <w:jc w:val="both"/>
        <w:rPr>
          <w:rFonts w:ascii="Arial" w:hAnsi="Arial" w:cs="Arial"/>
          <w:sz w:val="20"/>
        </w:rPr>
      </w:pPr>
      <w:r w:rsidRPr="006F2663">
        <w:rPr>
          <w:rFonts w:ascii="Arial" w:hAnsi="Arial" w:cs="Arial"/>
          <w:b/>
          <w:sz w:val="20"/>
        </w:rPr>
        <w:t>2. Zachovávať prikázané dni pokánia</w:t>
      </w:r>
    </w:p>
    <w:p w:rsidR="006F2663" w:rsidRPr="006F2663" w:rsidRDefault="006F2663" w:rsidP="006F2663">
      <w:pPr>
        <w:pStyle w:val="Odsekzoznamu"/>
        <w:numPr>
          <w:ilvl w:val="0"/>
          <w:numId w:val="9"/>
        </w:numPr>
        <w:spacing w:line="276" w:lineRule="auto"/>
        <w:jc w:val="both"/>
        <w:rPr>
          <w:rFonts w:ascii="Arial" w:hAnsi="Arial" w:cs="Arial"/>
          <w:sz w:val="20"/>
        </w:rPr>
      </w:pPr>
      <w:r w:rsidRPr="006F2663">
        <w:rPr>
          <w:rFonts w:ascii="Arial" w:hAnsi="Arial" w:cs="Arial"/>
          <w:sz w:val="20"/>
        </w:rPr>
        <w:t>zabezpečuje obdobia askézy a pokánia, ktoré nás pripravujú na liturgické sviatky, a prispieva k tomu, že získavame nadvládu nad svojimi pudmi a slobodu srdca (KKC 2042)</w:t>
      </w:r>
    </w:p>
    <w:p w:rsidR="006F2663" w:rsidRPr="006F2663" w:rsidRDefault="006F2663" w:rsidP="006F2663">
      <w:pPr>
        <w:pStyle w:val="Odsekzoznamu"/>
        <w:numPr>
          <w:ilvl w:val="0"/>
          <w:numId w:val="9"/>
        </w:numPr>
        <w:spacing w:line="276" w:lineRule="auto"/>
        <w:jc w:val="both"/>
        <w:rPr>
          <w:rFonts w:ascii="Arial" w:hAnsi="Arial" w:cs="Arial"/>
          <w:sz w:val="20"/>
        </w:rPr>
      </w:pPr>
      <w:r w:rsidRPr="006F2663">
        <w:rPr>
          <w:rFonts w:ascii="Arial" w:hAnsi="Arial" w:cs="Arial"/>
          <w:sz w:val="20"/>
        </w:rPr>
        <w:t>skutky pokánia, dni pokánia, formy pokánia, cieľ pokánia</w:t>
      </w:r>
    </w:p>
    <w:p w:rsidR="006F2663" w:rsidRPr="006F2663" w:rsidRDefault="006F2663" w:rsidP="006F2663">
      <w:pPr>
        <w:spacing w:line="276" w:lineRule="auto"/>
        <w:ind w:left="284" w:hanging="426"/>
        <w:jc w:val="both"/>
        <w:rPr>
          <w:rFonts w:ascii="Arial" w:hAnsi="Arial" w:cs="Arial"/>
          <w:sz w:val="20"/>
        </w:rPr>
      </w:pPr>
      <w:r>
        <w:rPr>
          <w:rFonts w:ascii="Arial" w:hAnsi="Arial" w:cs="Arial"/>
          <w:sz w:val="20"/>
        </w:rPr>
        <w:t xml:space="preserve">- </w:t>
      </w:r>
      <w:r w:rsidRPr="006F2663">
        <w:rPr>
          <w:rFonts w:ascii="Arial" w:hAnsi="Arial" w:cs="Arial"/>
          <w:b/>
          <w:sz w:val="20"/>
        </w:rPr>
        <w:t>3. Aspoň raz do roka sa vyspovedať a vo Veľkonočnom období prijať Oltárnu sviatosť</w:t>
      </w:r>
    </w:p>
    <w:p w:rsidR="006F2663" w:rsidRPr="006F2663" w:rsidRDefault="00D37CC7" w:rsidP="006F2663">
      <w:pPr>
        <w:pStyle w:val="Odsekzoznamu"/>
        <w:numPr>
          <w:ilvl w:val="0"/>
          <w:numId w:val="7"/>
        </w:numPr>
        <w:spacing w:line="276" w:lineRule="auto"/>
        <w:jc w:val="both"/>
        <w:rPr>
          <w:rFonts w:ascii="Arial" w:hAnsi="Arial" w:cs="Arial"/>
          <w:sz w:val="20"/>
        </w:rPr>
      </w:pPr>
      <w:r w:rsidRPr="00256E23">
        <w:rPr>
          <w:rFonts w:ascii="Arial" w:hAnsi="Arial" w:cs="Arial"/>
          <w:noProof/>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126365</wp:posOffset>
                </wp:positionH>
                <wp:positionV relativeFrom="margin">
                  <wp:posOffset>8794750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30" type="#_x0000_t202" style="position:absolute;left:0;text-align:left;margin-left:9.95pt;margin-top:69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I4GA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6F2663" w:rsidRPr="006F2663">
        <w:rPr>
          <w:rFonts w:ascii="Arial" w:hAnsi="Arial" w:cs="Arial"/>
          <w:sz w:val="20"/>
        </w:rPr>
        <w:t>na jednej strane zabezpečuje prípravu na Eucharistiu prijatím sviatosti zmierenia, ktorou pokračuje dielo obrátenia a odpustenia začaté v krste, a na druhej strane zaručuje minimum prijatia Pánovho tela a krvi v súvislosti s veľkonočnými sviatkami, ktoré sú počiatkom a stredom kresťanskej liturgie (KKC 2043)</w:t>
      </w:r>
    </w:p>
    <w:p w:rsidR="006F2663" w:rsidRPr="006F2663" w:rsidRDefault="006F2663" w:rsidP="006F2663">
      <w:pPr>
        <w:pStyle w:val="Odsekzoznamu"/>
        <w:numPr>
          <w:ilvl w:val="0"/>
          <w:numId w:val="7"/>
        </w:numPr>
        <w:spacing w:line="276" w:lineRule="auto"/>
        <w:jc w:val="both"/>
        <w:rPr>
          <w:rFonts w:ascii="Arial" w:hAnsi="Arial" w:cs="Arial"/>
          <w:sz w:val="20"/>
        </w:rPr>
      </w:pPr>
      <w:r w:rsidRPr="006F2663">
        <w:rPr>
          <w:rFonts w:ascii="Arial" w:hAnsi="Arial" w:cs="Arial"/>
          <w:sz w:val="20"/>
        </w:rPr>
        <w:t>prijímať Oltárnu Sviatosť čo najčastejšie</w:t>
      </w:r>
    </w:p>
    <w:p w:rsidR="006F2663" w:rsidRPr="006F2663" w:rsidRDefault="006F2663" w:rsidP="006F2663">
      <w:pPr>
        <w:spacing w:line="276" w:lineRule="auto"/>
        <w:ind w:hanging="142"/>
        <w:jc w:val="both"/>
        <w:rPr>
          <w:rFonts w:ascii="Arial" w:hAnsi="Arial" w:cs="Arial"/>
          <w:sz w:val="20"/>
        </w:rPr>
      </w:pPr>
      <w:r w:rsidRPr="006F2663">
        <w:rPr>
          <w:rFonts w:ascii="Arial" w:hAnsi="Arial" w:cs="Arial"/>
          <w:sz w:val="20"/>
        </w:rPr>
        <w:lastRenderedPageBreak/>
        <w:t>-</w:t>
      </w:r>
      <w:r w:rsidRPr="006F2663">
        <w:rPr>
          <w:rFonts w:ascii="Arial" w:hAnsi="Arial" w:cs="Arial"/>
          <w:sz w:val="20"/>
        </w:rPr>
        <w:tab/>
      </w:r>
      <w:r w:rsidRPr="006F2663">
        <w:rPr>
          <w:rFonts w:ascii="Arial" w:hAnsi="Arial" w:cs="Arial"/>
          <w:b/>
          <w:sz w:val="20"/>
        </w:rPr>
        <w:t>4. Uzatvárať manželstvo pred tvárou Cirkvi</w:t>
      </w:r>
      <w:r w:rsidRPr="006F2663">
        <w:rPr>
          <w:rFonts w:ascii="Arial" w:hAnsi="Arial" w:cs="Arial"/>
          <w:sz w:val="20"/>
        </w:rPr>
        <w:t xml:space="preserve"> (KKC 1630-1631)</w:t>
      </w:r>
    </w:p>
    <w:p w:rsidR="006F2663" w:rsidRPr="006F2663" w:rsidRDefault="006F2663" w:rsidP="006F2663">
      <w:pPr>
        <w:pStyle w:val="Odsekzoznamu"/>
        <w:numPr>
          <w:ilvl w:val="0"/>
          <w:numId w:val="5"/>
        </w:numPr>
        <w:spacing w:line="276" w:lineRule="auto"/>
        <w:jc w:val="both"/>
        <w:rPr>
          <w:rFonts w:ascii="Arial" w:hAnsi="Arial" w:cs="Arial"/>
          <w:sz w:val="20"/>
        </w:rPr>
      </w:pPr>
      <w:r w:rsidRPr="006F2663">
        <w:rPr>
          <w:rFonts w:ascii="Arial" w:hAnsi="Arial" w:cs="Arial"/>
          <w:sz w:val="20"/>
        </w:rPr>
        <w:t>sviatosť manželstva je liturgický úkon</w:t>
      </w:r>
    </w:p>
    <w:p w:rsidR="006F2663" w:rsidRPr="006F2663" w:rsidRDefault="006F2663" w:rsidP="006F2663">
      <w:pPr>
        <w:pStyle w:val="Odsekzoznamu"/>
        <w:numPr>
          <w:ilvl w:val="0"/>
          <w:numId w:val="5"/>
        </w:numPr>
        <w:spacing w:line="276" w:lineRule="auto"/>
        <w:jc w:val="both"/>
        <w:rPr>
          <w:rFonts w:ascii="Arial" w:hAnsi="Arial" w:cs="Arial"/>
          <w:sz w:val="20"/>
        </w:rPr>
      </w:pPr>
      <w:r w:rsidRPr="006F2663">
        <w:rPr>
          <w:rFonts w:ascii="Arial" w:hAnsi="Arial" w:cs="Arial"/>
          <w:sz w:val="20"/>
        </w:rPr>
        <w:t>manželstvo uvádza do cirkevného stavu, vytvára práva a povinnosti v Cirkvi medzi manželmi a voči deťom</w:t>
      </w:r>
    </w:p>
    <w:p w:rsidR="006F2663" w:rsidRPr="006F2663" w:rsidRDefault="006F2663" w:rsidP="006F2663">
      <w:pPr>
        <w:pStyle w:val="Odsekzoznamu"/>
        <w:numPr>
          <w:ilvl w:val="0"/>
          <w:numId w:val="5"/>
        </w:numPr>
        <w:spacing w:line="276" w:lineRule="auto"/>
        <w:jc w:val="both"/>
        <w:rPr>
          <w:rFonts w:ascii="Arial" w:hAnsi="Arial" w:cs="Arial"/>
          <w:sz w:val="20"/>
        </w:rPr>
      </w:pPr>
      <w:r w:rsidRPr="006F2663">
        <w:rPr>
          <w:rFonts w:ascii="Arial" w:hAnsi="Arial" w:cs="Arial"/>
          <w:sz w:val="20"/>
        </w:rPr>
        <w:t>manželstvo je životným stavom v Cirkvi, preto je potrebné, aby bola istota o uzavretí manželstva</w:t>
      </w:r>
    </w:p>
    <w:p w:rsidR="006F2663" w:rsidRPr="006F2663" w:rsidRDefault="006F2663" w:rsidP="006F2663">
      <w:pPr>
        <w:pStyle w:val="Odsekzoznamu"/>
        <w:numPr>
          <w:ilvl w:val="1"/>
          <w:numId w:val="6"/>
        </w:numPr>
        <w:spacing w:line="276" w:lineRule="auto"/>
        <w:ind w:left="709" w:hanging="283"/>
        <w:jc w:val="both"/>
        <w:rPr>
          <w:rFonts w:ascii="Arial" w:hAnsi="Arial" w:cs="Arial"/>
          <w:sz w:val="20"/>
        </w:rPr>
      </w:pPr>
      <w:r w:rsidRPr="006F2663">
        <w:rPr>
          <w:rFonts w:ascii="Arial" w:hAnsi="Arial" w:cs="Arial"/>
          <w:sz w:val="20"/>
        </w:rPr>
        <w:t xml:space="preserve">verejný ráz súhlasu chráni manželský súhlas, keď raz bol daný a pomáha zostať mu verným </w:t>
      </w:r>
    </w:p>
    <w:p w:rsidR="006F2663" w:rsidRPr="006F2663" w:rsidRDefault="006F2663" w:rsidP="006F2663">
      <w:pPr>
        <w:pStyle w:val="Odsekzoznamu"/>
        <w:numPr>
          <w:ilvl w:val="0"/>
          <w:numId w:val="1"/>
        </w:numPr>
        <w:spacing w:line="276" w:lineRule="auto"/>
        <w:ind w:left="0" w:hanging="142"/>
        <w:jc w:val="both"/>
        <w:rPr>
          <w:rFonts w:ascii="Arial" w:hAnsi="Arial" w:cs="Arial"/>
          <w:b/>
          <w:sz w:val="20"/>
        </w:rPr>
      </w:pPr>
      <w:r w:rsidRPr="006F2663">
        <w:rPr>
          <w:rFonts w:ascii="Arial" w:hAnsi="Arial" w:cs="Arial"/>
          <w:b/>
          <w:sz w:val="20"/>
        </w:rPr>
        <w:t>5. Podporovať cirkevné ustanovizne</w:t>
      </w:r>
    </w:p>
    <w:p w:rsidR="006F2663" w:rsidRPr="006F2663" w:rsidRDefault="006F2663" w:rsidP="006F2663">
      <w:pPr>
        <w:pStyle w:val="Odsekzoznamu"/>
        <w:numPr>
          <w:ilvl w:val="1"/>
          <w:numId w:val="14"/>
        </w:numPr>
        <w:spacing w:line="276" w:lineRule="auto"/>
        <w:ind w:left="709" w:hanging="283"/>
        <w:jc w:val="both"/>
        <w:rPr>
          <w:rFonts w:ascii="Arial" w:hAnsi="Arial" w:cs="Arial"/>
          <w:sz w:val="20"/>
        </w:rPr>
      </w:pPr>
      <w:r w:rsidRPr="006F2663">
        <w:rPr>
          <w:rFonts w:ascii="Arial" w:hAnsi="Arial" w:cs="Arial"/>
          <w:sz w:val="20"/>
        </w:rPr>
        <w:t>veriaci sú povinní prispievať, každý podľa svojich možností, na hmotné potreby Cirkvi  (KKC 2043)</w:t>
      </w:r>
    </w:p>
    <w:p w:rsidR="006F2663" w:rsidRPr="006F2663" w:rsidRDefault="006F2663" w:rsidP="006F2663">
      <w:pPr>
        <w:pStyle w:val="Odsekzoznamu"/>
        <w:numPr>
          <w:ilvl w:val="1"/>
          <w:numId w:val="14"/>
        </w:numPr>
        <w:spacing w:line="276" w:lineRule="auto"/>
        <w:ind w:left="709" w:hanging="283"/>
        <w:jc w:val="both"/>
        <w:rPr>
          <w:rFonts w:ascii="Arial" w:hAnsi="Arial" w:cs="Arial"/>
          <w:sz w:val="20"/>
        </w:rPr>
      </w:pPr>
      <w:r w:rsidRPr="006F2663">
        <w:rPr>
          <w:rFonts w:ascii="Arial" w:hAnsi="Arial" w:cs="Arial"/>
          <w:sz w:val="20"/>
        </w:rPr>
        <w:t>dotknúť sa témy Cirkev a majetky</w:t>
      </w:r>
    </w:p>
    <w:p w:rsidR="006F2663" w:rsidRPr="006F2663" w:rsidRDefault="006F2663" w:rsidP="006F2663">
      <w:pPr>
        <w:spacing w:line="276" w:lineRule="auto"/>
        <w:ind w:left="142" w:hanging="284"/>
        <w:jc w:val="both"/>
        <w:rPr>
          <w:rFonts w:ascii="Arial" w:hAnsi="Arial" w:cs="Arial"/>
          <w:sz w:val="20"/>
        </w:rPr>
      </w:pPr>
    </w:p>
    <w:p w:rsidR="006F2663" w:rsidRPr="006F2663" w:rsidRDefault="006F2663" w:rsidP="006F2663">
      <w:pPr>
        <w:spacing w:line="276" w:lineRule="auto"/>
        <w:ind w:hanging="142"/>
        <w:jc w:val="both"/>
        <w:rPr>
          <w:rFonts w:ascii="Arial" w:hAnsi="Arial" w:cs="Arial"/>
          <w:sz w:val="20"/>
        </w:rPr>
      </w:pPr>
      <w:r w:rsidRPr="006F2663">
        <w:rPr>
          <w:rFonts w:ascii="Arial" w:hAnsi="Arial" w:cs="Arial"/>
          <w:sz w:val="20"/>
        </w:rPr>
        <w:t>-</w:t>
      </w:r>
      <w:r w:rsidRPr="006F2663">
        <w:rPr>
          <w:rFonts w:ascii="Arial" w:hAnsi="Arial" w:cs="Arial"/>
          <w:sz w:val="20"/>
        </w:rPr>
        <w:tab/>
        <w:t>biskupi z pastoračných dôvodov, z početných cirkevných prikázaní vybrali prikázanie uzatvárať manželstvo pred tvárou Cirkvi, teda formu cirkevných prikázaní z Modlitebníka z r. 2001. (60. plenárne zasadanie Konferencie biskupov Slovenska 2008)</w:t>
      </w:r>
    </w:p>
    <w:p w:rsidR="00013FE4" w:rsidRPr="00256E23" w:rsidRDefault="006F2663" w:rsidP="006F2663">
      <w:pPr>
        <w:spacing w:line="276" w:lineRule="auto"/>
        <w:ind w:hanging="142"/>
        <w:jc w:val="both"/>
        <w:rPr>
          <w:rFonts w:ascii="Arial" w:hAnsi="Arial" w:cs="Arial"/>
          <w:sz w:val="20"/>
        </w:rPr>
      </w:pPr>
      <w:r w:rsidRPr="006F2663">
        <w:rPr>
          <w:rFonts w:ascii="Arial" w:hAnsi="Arial" w:cs="Arial"/>
          <w:sz w:val="20"/>
        </w:rPr>
        <w:t>-</w:t>
      </w:r>
      <w:r w:rsidRPr="006F2663">
        <w:rPr>
          <w:rFonts w:ascii="Arial" w:hAnsi="Arial" w:cs="Arial"/>
          <w:sz w:val="20"/>
        </w:rPr>
        <w:tab/>
        <w:t>pätoro cirkevných prikázaní ako minimálny rozmer kresťanského života. Majú za cieľ zabezpečiť veriacim naozaj potrebné minimum ducha modlitby, sviatostného života, morálneho úsilia, a rastu lásky k Bohu a blížnemu. (Kompendium KKC 431)</w:t>
      </w:r>
    </w:p>
    <w:p w:rsidR="00E57CB9" w:rsidRDefault="00E57CB9" w:rsidP="00832E5F">
      <w:pPr>
        <w:rPr>
          <w:rFonts w:ascii="Arial" w:hAnsi="Arial" w:cs="Arial"/>
          <w:sz w:val="14"/>
        </w:rPr>
      </w:pPr>
    </w:p>
    <w:p w:rsidR="00D37CC7" w:rsidRDefault="00D37CC7" w:rsidP="00832E5F">
      <w:pPr>
        <w:rPr>
          <w:rFonts w:ascii="Arial" w:hAnsi="Arial" w:cs="Arial"/>
          <w:sz w:val="14"/>
        </w:rPr>
      </w:pPr>
    </w:p>
    <w:p w:rsidR="00D37CC7" w:rsidRDefault="00D37CC7" w:rsidP="00832E5F">
      <w:pPr>
        <w:rPr>
          <w:rFonts w:ascii="Arial" w:hAnsi="Arial" w:cs="Arial"/>
          <w:sz w:val="14"/>
        </w:rPr>
      </w:pPr>
    </w:p>
    <w:p w:rsidR="00D37CC7" w:rsidRDefault="00D37CC7" w:rsidP="00832E5F">
      <w:pPr>
        <w:rPr>
          <w:rFonts w:ascii="Arial" w:hAnsi="Arial" w:cs="Arial"/>
          <w:sz w:val="14"/>
        </w:rPr>
      </w:pPr>
    </w:p>
    <w:p w:rsidR="00D37CC7" w:rsidRDefault="00D37CC7" w:rsidP="00832E5F">
      <w:pPr>
        <w:rPr>
          <w:rFonts w:ascii="Arial" w:hAnsi="Arial" w:cs="Arial"/>
          <w:sz w:val="14"/>
        </w:rPr>
      </w:pPr>
    </w:p>
    <w:p w:rsidR="00D37CC7" w:rsidRDefault="00E332A8"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4903470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386.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D37CC7" w:rsidRDefault="00D37CC7" w:rsidP="00832E5F">
      <w:pPr>
        <w:rPr>
          <w:rFonts w:ascii="Arial" w:hAnsi="Arial" w:cs="Arial"/>
          <w:sz w:val="14"/>
        </w:rPr>
      </w:pPr>
    </w:p>
    <w:p w:rsidR="00D37CC7" w:rsidRPr="00256E23" w:rsidRDefault="00D37CC7" w:rsidP="00832E5F">
      <w:pPr>
        <w:rPr>
          <w:rFonts w:ascii="Arial" w:hAnsi="Arial" w:cs="Arial"/>
          <w:sz w:val="14"/>
        </w:rPr>
      </w:pP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 xml:space="preserve">nie je tých prikázaní nejako veľa? Nestačilo by Desatoro, načo sú ešte cirkevné prikázania? </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k čomu ťa môžu cirkevné prikázania povzbudiť?</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 xml:space="preserve">aký cieľ majú cirkevné prikázania? </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„Čo rozviažete na zemi, bude rozviazané v nebi“ – mandát, ktorý dal Kristus. Komu dal tento mandát? Aké právomoci má Cirkev na základe tohto mandátu? Môže Cirkev tento mandát používať aj dnes?</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čo je to pôst? Na čo je pôst?</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 xml:space="preserve">dni pokánia – čo to znamená pre teba? Piatkový pôst, popolcová streda, Veľký piatok .... Aký úžitok z nich môžeš mať? </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na čo sú Cirkvi peniaze? Čo Cirkev podporuje zo svojich príjmov? Na čo sú jej hmotné prostriedky?  Podľa teba je Cirkev bohatá?</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na základe príbehu o chudobnej vdove (</w:t>
      </w:r>
      <w:proofErr w:type="spellStart"/>
      <w:r w:rsidRPr="00E332A8">
        <w:rPr>
          <w:rFonts w:ascii="Arial" w:hAnsi="Arial" w:cs="Arial"/>
          <w:sz w:val="20"/>
        </w:rPr>
        <w:t>Mk</w:t>
      </w:r>
      <w:proofErr w:type="spellEnd"/>
      <w:r w:rsidRPr="00E332A8">
        <w:rPr>
          <w:rFonts w:ascii="Arial" w:hAnsi="Arial" w:cs="Arial"/>
          <w:sz w:val="20"/>
        </w:rPr>
        <w:t xml:space="preserve"> 12,41-44) uvažuj o tom, ako môže byť tvoj drobný príspevok pomocou</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akým spôsobom by si ty mohol podporovať cirkevné ustanovizne (dobrovoľnícky, finančne, modlitbou, propagovaním)</w:t>
      </w:r>
      <w:r w:rsidR="00E332A8">
        <w:rPr>
          <w:rFonts w:ascii="Arial" w:hAnsi="Arial" w:cs="Arial"/>
          <w:sz w:val="20"/>
        </w:rPr>
        <w:t>?</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dávanie desiatkov zo mzdy ... alebo aspoň nejakej časti z príjmu. Kresťania si navzájom vedia pomáhať a starajú sa jeden o</w:t>
      </w:r>
      <w:r w:rsidR="00E332A8">
        <w:rPr>
          <w:rFonts w:ascii="Arial" w:hAnsi="Arial" w:cs="Arial"/>
          <w:sz w:val="20"/>
        </w:rPr>
        <w:t> </w:t>
      </w:r>
      <w:r w:rsidRPr="00E332A8">
        <w:rPr>
          <w:rFonts w:ascii="Arial" w:hAnsi="Arial" w:cs="Arial"/>
          <w:sz w:val="20"/>
        </w:rPr>
        <w:t>druhého</w:t>
      </w:r>
      <w:r w:rsidR="00E332A8">
        <w:rPr>
          <w:rFonts w:ascii="Arial" w:hAnsi="Arial" w:cs="Arial"/>
          <w:sz w:val="20"/>
        </w:rPr>
        <w:t>...</w:t>
      </w:r>
    </w:p>
    <w:p w:rsidR="00D37CC7" w:rsidRPr="00E332A8" w:rsidRDefault="00D37CC7" w:rsidP="00E332A8">
      <w:pPr>
        <w:spacing w:line="276" w:lineRule="auto"/>
        <w:ind w:hanging="142"/>
        <w:jc w:val="both"/>
        <w:rPr>
          <w:rFonts w:ascii="Arial" w:hAnsi="Arial" w:cs="Arial"/>
          <w:sz w:val="20"/>
        </w:rPr>
      </w:pPr>
      <w:r w:rsidRPr="00E332A8">
        <w:rPr>
          <w:rFonts w:ascii="Arial" w:hAnsi="Arial" w:cs="Arial"/>
          <w:sz w:val="20"/>
        </w:rPr>
        <w:t>-</w:t>
      </w:r>
      <w:r w:rsidRPr="00E332A8">
        <w:rPr>
          <w:rFonts w:ascii="Arial" w:hAnsi="Arial" w:cs="Arial"/>
          <w:sz w:val="20"/>
        </w:rPr>
        <w:tab/>
        <w:t>čo znamená uzatvárať sviatosť manželstva pred tvárou Cirkvi?</w:t>
      </w:r>
    </w:p>
    <w:p w:rsidR="00E57CB9" w:rsidRPr="00E332A8" w:rsidRDefault="00A105D6" w:rsidP="00E332A8">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prečo sv. spoveď a sv. pri</w:t>
      </w:r>
      <w:r w:rsidR="00D37CC7" w:rsidRPr="00E332A8">
        <w:rPr>
          <w:rFonts w:ascii="Arial" w:hAnsi="Arial" w:cs="Arial"/>
          <w:sz w:val="20"/>
        </w:rPr>
        <w:t>jímanie na Veľkú noc?</w:t>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D37CC7" w:rsidRDefault="00D37CC7" w:rsidP="00832E5F">
      <w:pPr>
        <w:rPr>
          <w:rFonts w:ascii="Arial" w:hAnsi="Arial" w:cs="Arial"/>
          <w:sz w:val="14"/>
        </w:rPr>
      </w:pPr>
    </w:p>
    <w:p w:rsidR="00D37CC7" w:rsidRPr="00256E23" w:rsidRDefault="00D37CC7"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E332A8"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209550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6.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F778C2" w:rsidRPr="00256E23" w:rsidRDefault="00F778C2" w:rsidP="00832E5F">
      <w:pPr>
        <w:rPr>
          <w:rFonts w:ascii="Arial" w:hAnsi="Arial" w:cs="Arial"/>
          <w:sz w:val="14"/>
        </w:rPr>
      </w:pPr>
    </w:p>
    <w:p w:rsidR="00E332A8" w:rsidRPr="00E332A8" w:rsidRDefault="00E332A8" w:rsidP="00E332A8">
      <w:pPr>
        <w:spacing w:line="276" w:lineRule="auto"/>
        <w:jc w:val="both"/>
        <w:rPr>
          <w:rFonts w:ascii="Arial" w:hAnsi="Arial" w:cs="Arial"/>
          <w:sz w:val="20"/>
        </w:rPr>
      </w:pPr>
      <w:r w:rsidRPr="00E332A8">
        <w:rPr>
          <w:rFonts w:ascii="Arial" w:hAnsi="Arial" w:cs="Arial"/>
          <w:sz w:val="20"/>
        </w:rPr>
        <w:t xml:space="preserve">Ježišova modlitba za Cirkev: </w:t>
      </w:r>
    </w:p>
    <w:p w:rsidR="00E332A8" w:rsidRPr="00E332A8" w:rsidRDefault="00E332A8" w:rsidP="00E332A8">
      <w:pPr>
        <w:spacing w:line="276" w:lineRule="auto"/>
        <w:jc w:val="both"/>
        <w:rPr>
          <w:rFonts w:ascii="Arial" w:hAnsi="Arial" w:cs="Arial"/>
          <w:sz w:val="20"/>
        </w:rPr>
      </w:pPr>
      <w:r w:rsidRPr="00E332A8">
        <w:rPr>
          <w:rFonts w:ascii="Arial" w:hAnsi="Arial" w:cs="Arial"/>
          <w:sz w:val="20"/>
        </w:rPr>
        <w:t xml:space="preserve">„No neprosím len za nich, ale aj za tých, čo skrze ich slovo uveria vo mňa, aby všetci boli jedno, ako ty, Otče vo mne a ja v tebe, aby aj oni boli v nás, aby svet uveril, že si ma ty poslal. A slávu, ktorú si ty dal mne, ja som dal im, aby boli jedno, ako sme my jedno - ja v nich a ty vo mne. Nech sú tak dokonale jedno, aby svet spoznal, že si ma ty poslal a že ich miluješ tak, ako miluješ mňa. Otče, chcem, aby aj tí, ktorých si mi dal, boli so mnou tam, kde som ja, aby videli moju slávu ktorú si mi dal, lebo si ma miloval pred stvorením sveta. Spravodlivý Otče, svet ťa nepozná, ale ja ťa poznám. I oni spoznali, že si ma ty poslal. </w:t>
      </w:r>
      <w:r w:rsidRPr="00E332A8">
        <w:rPr>
          <w:rFonts w:ascii="Arial" w:hAnsi="Arial" w:cs="Arial"/>
          <w:sz w:val="20"/>
        </w:rPr>
        <w:lastRenderedPageBreak/>
        <w:t>Ohlásil som im tvoje meno a ešte ohlásim, aby láska, ktorou ma miluješ, bola v nich a aby som v nich bol ja.“ (</w:t>
      </w:r>
      <w:proofErr w:type="spellStart"/>
      <w:r w:rsidRPr="00E332A8">
        <w:rPr>
          <w:rFonts w:ascii="Arial" w:hAnsi="Arial" w:cs="Arial"/>
          <w:sz w:val="20"/>
        </w:rPr>
        <w:t>Jn</w:t>
      </w:r>
      <w:proofErr w:type="spellEnd"/>
      <w:r w:rsidRPr="00E332A8">
        <w:rPr>
          <w:rFonts w:ascii="Arial" w:hAnsi="Arial" w:cs="Arial"/>
          <w:sz w:val="20"/>
        </w:rPr>
        <w:t xml:space="preserve"> 17,20-26)</w:t>
      </w:r>
    </w:p>
    <w:p w:rsidR="00E332A8" w:rsidRPr="00E332A8" w:rsidRDefault="00E332A8" w:rsidP="00E332A8">
      <w:pPr>
        <w:spacing w:line="276" w:lineRule="auto"/>
        <w:jc w:val="both"/>
        <w:rPr>
          <w:rFonts w:ascii="Arial" w:hAnsi="Arial" w:cs="Arial"/>
          <w:sz w:val="20"/>
        </w:rPr>
      </w:pPr>
    </w:p>
    <w:p w:rsidR="00CE522B" w:rsidRPr="00E332A8" w:rsidRDefault="00E332A8" w:rsidP="00E332A8">
      <w:pPr>
        <w:spacing w:line="276" w:lineRule="auto"/>
        <w:jc w:val="both"/>
        <w:rPr>
          <w:rFonts w:ascii="Arial" w:hAnsi="Arial" w:cs="Arial"/>
          <w:sz w:val="20"/>
        </w:rPr>
      </w:pPr>
      <w:r w:rsidRPr="00E332A8">
        <w:rPr>
          <w:rFonts w:ascii="Arial" w:hAnsi="Arial" w:cs="Arial"/>
          <w:sz w:val="20"/>
        </w:rPr>
        <w:t>Modlime sa, milovaní bratia a sestry, za svätú Božiu Cirkev: nech jej náš Boh a Pán láskavo udelí pokoj, jednotu a ochranu na celom svete, aby sme mohli pokojne a nerušene oslavovať Boha Otca všemohúceho. (Slávnostná modlitba veriacich na Veľký piatok)</w:t>
      </w:r>
    </w:p>
    <w:p w:rsidR="00E57CB9" w:rsidRPr="00256E23" w:rsidRDefault="00E57CB9" w:rsidP="00832E5F">
      <w:pPr>
        <w:rPr>
          <w:rFonts w:ascii="Arial" w:hAnsi="Arial" w:cs="Arial"/>
          <w:sz w:val="14"/>
        </w:rPr>
      </w:pPr>
    </w:p>
    <w:p w:rsidR="00E57CB9" w:rsidRPr="00256E23" w:rsidRDefault="00CE522B" w:rsidP="00D37CC7">
      <w:pPr>
        <w:spacing w:line="276" w:lineRule="auto"/>
        <w:ind w:hanging="142"/>
        <w:jc w:val="both"/>
        <w:rPr>
          <w:rFonts w:ascii="Arial" w:hAnsi="Arial" w:cs="Arial"/>
          <w:sz w:val="20"/>
        </w:rPr>
      </w:pPr>
      <w:r w:rsidRPr="00256E23">
        <w:rPr>
          <w:rFonts w:ascii="Arial" w:hAnsi="Arial" w:cs="Arial"/>
          <w:sz w:val="20"/>
        </w:rPr>
        <w:tab/>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332A8"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-1670050</wp:posOffset>
                </wp:positionH>
                <wp:positionV relativeFrom="margin">
                  <wp:posOffset>1679575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E332A8">
                            <w:pPr>
                              <w:rPr>
                                <w:b/>
                                <w:color w:val="002060"/>
                                <w:sz w:val="24"/>
                              </w:rPr>
                            </w:pPr>
                            <w:r w:rsidRPr="004231CE">
                              <w:rPr>
                                <w:b/>
                                <w:color w:val="002060"/>
                                <w:sz w:val="24"/>
                              </w:rPr>
                              <w:t xml:space="preserve">Aplikácia </w:t>
                            </w:r>
                            <w:r w:rsidR="00986A0A">
                              <w:rPr>
                                <w:b/>
                                <w:color w:val="002060"/>
                                <w:sz w:val="24"/>
                              </w:rPr>
                              <w:t>do život</w:t>
                            </w:r>
                            <w:r w:rsidR="00E332A8">
                              <w:rPr>
                                <w:b/>
                                <w:color w:val="002060"/>
                                <w:sz w:val="24"/>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31.5pt;margin-top:132.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" filled="f" stroked="f">
                <v:textbox style="mso-fit-shape-to-text:t">
                  <w:txbxContent>
                    <w:p w:rsidR="00CE522B" w:rsidRPr="004231CE" w:rsidRDefault="00CE522B" w:rsidP="00E332A8">
                      <w:pPr>
                        <w:rPr>
                          <w:b/>
                          <w:color w:val="002060"/>
                          <w:sz w:val="24"/>
                        </w:rPr>
                      </w:pPr>
                      <w:r w:rsidRPr="004231CE">
                        <w:rPr>
                          <w:b/>
                          <w:color w:val="002060"/>
                          <w:sz w:val="24"/>
                        </w:rPr>
                        <w:t xml:space="preserve">Aplikácia </w:t>
                      </w:r>
                      <w:r w:rsidR="00986A0A">
                        <w:rPr>
                          <w:b/>
                          <w:color w:val="002060"/>
                          <w:sz w:val="24"/>
                        </w:rPr>
                        <w:t>do život</w:t>
                      </w:r>
                      <w:r w:rsidR="00E332A8">
                        <w:rPr>
                          <w:b/>
                          <w:color w:val="002060"/>
                          <w:sz w:val="24"/>
                        </w:rPr>
                        <w:t>a</w:t>
                      </w:r>
                    </w:p>
                  </w:txbxContent>
                </v:textbox>
                <w10:wrap anchory="margin"/>
              </v:shape>
            </w:pict>
          </mc:Fallback>
        </mc:AlternateContent>
      </w:r>
    </w:p>
    <w:p w:rsidR="00E57CB9" w:rsidRPr="00256E23" w:rsidRDefault="00E57CB9" w:rsidP="00832E5F">
      <w:pPr>
        <w:rPr>
          <w:rFonts w:ascii="Arial" w:hAnsi="Arial" w:cs="Arial"/>
          <w:sz w:val="14"/>
        </w:rPr>
      </w:pPr>
    </w:p>
    <w:p w:rsidR="00986A0A" w:rsidRDefault="00986A0A" w:rsidP="00986A0A">
      <w:pPr>
        <w:spacing w:line="276" w:lineRule="auto"/>
        <w:ind w:hanging="142"/>
        <w:jc w:val="both"/>
        <w:rPr>
          <w:rFonts w:ascii="Arial" w:hAnsi="Arial" w:cs="Arial"/>
          <w:sz w:val="20"/>
        </w:rPr>
      </w:pPr>
      <w:r>
        <w:rPr>
          <w:rFonts w:ascii="Arial" w:hAnsi="Arial" w:cs="Arial"/>
          <w:sz w:val="20"/>
        </w:rPr>
        <w:t xml:space="preserve">-  </w:t>
      </w:r>
      <w:r w:rsidRPr="00986A0A">
        <w:rPr>
          <w:rFonts w:ascii="Arial" w:hAnsi="Arial" w:cs="Arial"/>
          <w:sz w:val="20"/>
        </w:rPr>
        <w:t>piatkový pôst. Obetuj</w:t>
      </w:r>
      <w:r>
        <w:rPr>
          <w:rFonts w:ascii="Arial" w:hAnsi="Arial" w:cs="Arial"/>
          <w:sz w:val="20"/>
        </w:rPr>
        <w:t>em ho za  čo chcem ... , napr. aj za m</w:t>
      </w:r>
      <w:r w:rsidRPr="00986A0A">
        <w:rPr>
          <w:rFonts w:ascii="Arial" w:hAnsi="Arial" w:cs="Arial"/>
          <w:sz w:val="20"/>
        </w:rPr>
        <w:t>oju rodinu,</w:t>
      </w:r>
      <w:r>
        <w:rPr>
          <w:rFonts w:ascii="Arial" w:hAnsi="Arial" w:cs="Arial"/>
          <w:sz w:val="20"/>
        </w:rPr>
        <w:t xml:space="preserve"> za moje</w:t>
      </w:r>
      <w:r w:rsidRPr="00986A0A">
        <w:rPr>
          <w:rFonts w:ascii="Arial" w:hAnsi="Arial" w:cs="Arial"/>
          <w:sz w:val="20"/>
        </w:rPr>
        <w:t xml:space="preserve"> problémy</w:t>
      </w:r>
      <w:r w:rsidR="00DB344A">
        <w:rPr>
          <w:rFonts w:ascii="Arial" w:hAnsi="Arial" w:cs="Arial"/>
          <w:sz w:val="20"/>
        </w:rPr>
        <w:t>.</w:t>
      </w:r>
      <w:bookmarkStart w:id="0" w:name="_GoBack"/>
      <w:bookmarkEnd w:id="0"/>
    </w:p>
    <w:p w:rsidR="00986A0A" w:rsidRPr="00986A0A" w:rsidRDefault="00986A0A" w:rsidP="00986A0A">
      <w:pPr>
        <w:spacing w:line="276" w:lineRule="auto"/>
        <w:ind w:hanging="142"/>
        <w:jc w:val="both"/>
        <w:rPr>
          <w:rFonts w:ascii="Arial" w:hAnsi="Arial" w:cs="Arial"/>
          <w:sz w:val="20"/>
        </w:rPr>
      </w:pPr>
    </w:p>
    <w:p w:rsidR="00BB5864" w:rsidRDefault="00986A0A" w:rsidP="00986A0A">
      <w:pPr>
        <w:spacing w:line="276" w:lineRule="auto"/>
        <w:ind w:hanging="142"/>
        <w:jc w:val="both"/>
        <w:rPr>
          <w:rFonts w:ascii="Arial" w:hAnsi="Arial" w:cs="Arial"/>
          <w:sz w:val="20"/>
        </w:rPr>
      </w:pPr>
      <w:r>
        <w:rPr>
          <w:rFonts w:ascii="Arial" w:hAnsi="Arial" w:cs="Arial"/>
          <w:sz w:val="20"/>
        </w:rPr>
        <w:t xml:space="preserve">- </w:t>
      </w:r>
      <w:r w:rsidRPr="00986A0A">
        <w:rPr>
          <w:rFonts w:ascii="Arial" w:hAnsi="Arial" w:cs="Arial"/>
          <w:sz w:val="20"/>
        </w:rPr>
        <w:t>podpor</w:t>
      </w:r>
      <w:r>
        <w:rPr>
          <w:rFonts w:ascii="Arial" w:hAnsi="Arial" w:cs="Arial"/>
          <w:sz w:val="20"/>
        </w:rPr>
        <w:t>ím</w:t>
      </w:r>
      <w:r w:rsidRPr="00986A0A">
        <w:rPr>
          <w:rFonts w:ascii="Arial" w:hAnsi="Arial" w:cs="Arial"/>
          <w:sz w:val="20"/>
        </w:rPr>
        <w:t xml:space="preserve"> nejaké dobré dielo vo farnosti konkrétnym skutkom, modlitbou, finančne, dobrovoľnícky...</w:t>
      </w:r>
    </w:p>
    <w:p w:rsidR="00986A0A" w:rsidRDefault="00986A0A" w:rsidP="00986A0A">
      <w:pPr>
        <w:spacing w:line="276" w:lineRule="auto"/>
        <w:ind w:hanging="142"/>
        <w:jc w:val="both"/>
        <w:rPr>
          <w:rFonts w:ascii="Arial" w:hAnsi="Arial" w:cs="Arial"/>
          <w:sz w:val="20"/>
        </w:rPr>
      </w:pPr>
    </w:p>
    <w:p w:rsidR="00986A0A" w:rsidRDefault="00986A0A" w:rsidP="00986A0A">
      <w:pPr>
        <w:spacing w:line="276" w:lineRule="auto"/>
        <w:ind w:hanging="142"/>
        <w:jc w:val="both"/>
        <w:rPr>
          <w:rFonts w:ascii="Arial" w:hAnsi="Arial" w:cs="Arial"/>
          <w:sz w:val="20"/>
        </w:rPr>
      </w:pPr>
    </w:p>
    <w:p w:rsidR="00986A0A" w:rsidRDefault="00986A0A" w:rsidP="00986A0A">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-1637665</wp:posOffset>
                </wp:positionH>
                <wp:positionV relativeFrom="margin">
                  <wp:posOffset>2965450</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8.95pt;margin-top:233.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986A0A" w:rsidRDefault="00986A0A" w:rsidP="00986A0A">
      <w:pPr>
        <w:spacing w:line="276" w:lineRule="auto"/>
        <w:ind w:hanging="142"/>
        <w:jc w:val="both"/>
        <w:rPr>
          <w:rFonts w:ascii="Arial" w:hAnsi="Arial" w:cs="Arial"/>
          <w:sz w:val="20"/>
        </w:rPr>
      </w:pPr>
    </w:p>
    <w:p w:rsidR="00986A0A" w:rsidRPr="00986A0A" w:rsidRDefault="00986A0A" w:rsidP="00986A0A">
      <w:pPr>
        <w:pStyle w:val="Bezriadkovania"/>
        <w:spacing w:line="276" w:lineRule="auto"/>
        <w:rPr>
          <w:rFonts w:ascii="Arial" w:hAnsi="Arial" w:cs="Arial"/>
          <w:sz w:val="20"/>
        </w:rPr>
      </w:pPr>
      <w:r w:rsidRPr="00986A0A">
        <w:rPr>
          <w:rFonts w:ascii="Arial" w:hAnsi="Arial" w:cs="Arial"/>
          <w:sz w:val="20"/>
        </w:rPr>
        <w:t xml:space="preserve">KKC 2041 – 2043 </w:t>
      </w:r>
      <w:hyperlink r:id="rId11" w:history="1">
        <w:r w:rsidRPr="00986A0A">
          <w:rPr>
            <w:rStyle w:val="Hypertextovprepojenie"/>
            <w:rFonts w:ascii="Arial" w:hAnsi="Arial" w:cs="Arial"/>
            <w:sz w:val="20"/>
          </w:rPr>
          <w:t>http://www.katechizmus.sk/?action=getk&amp;kid=2748</w:t>
        </w:r>
      </w:hyperlink>
    </w:p>
    <w:p w:rsidR="00986A0A" w:rsidRPr="00986A0A" w:rsidRDefault="00986A0A" w:rsidP="00986A0A">
      <w:pPr>
        <w:pStyle w:val="Bezriadkovania"/>
        <w:spacing w:line="276" w:lineRule="auto"/>
        <w:rPr>
          <w:rFonts w:ascii="Arial" w:hAnsi="Arial" w:cs="Arial"/>
          <w:sz w:val="20"/>
        </w:rPr>
      </w:pPr>
      <w:proofErr w:type="spellStart"/>
      <w:r w:rsidRPr="00986A0A">
        <w:rPr>
          <w:rFonts w:ascii="Arial" w:hAnsi="Arial" w:cs="Arial"/>
          <w:sz w:val="20"/>
        </w:rPr>
        <w:t>Kompedium</w:t>
      </w:r>
      <w:proofErr w:type="spellEnd"/>
      <w:r w:rsidRPr="00986A0A">
        <w:rPr>
          <w:rFonts w:ascii="Arial" w:hAnsi="Arial" w:cs="Arial"/>
          <w:sz w:val="20"/>
        </w:rPr>
        <w:t xml:space="preserve"> KKC 429-433</w:t>
      </w:r>
    </w:p>
    <w:p w:rsidR="00986A0A" w:rsidRPr="00986A0A" w:rsidRDefault="00986A0A" w:rsidP="00986A0A">
      <w:pPr>
        <w:pStyle w:val="Bezriadkovania"/>
        <w:spacing w:line="276" w:lineRule="auto"/>
        <w:rPr>
          <w:rFonts w:ascii="Arial" w:hAnsi="Arial" w:cs="Arial"/>
          <w:sz w:val="20"/>
        </w:rPr>
      </w:pPr>
      <w:proofErr w:type="spellStart"/>
      <w:r w:rsidRPr="00986A0A">
        <w:rPr>
          <w:rFonts w:ascii="Arial" w:hAnsi="Arial" w:cs="Arial"/>
          <w:sz w:val="20"/>
        </w:rPr>
        <w:t>Youcat</w:t>
      </w:r>
      <w:proofErr w:type="spellEnd"/>
      <w:r w:rsidRPr="00986A0A">
        <w:rPr>
          <w:rFonts w:ascii="Arial" w:hAnsi="Arial" w:cs="Arial"/>
          <w:sz w:val="20"/>
        </w:rPr>
        <w:t xml:space="preserve"> 345-347</w:t>
      </w:r>
    </w:p>
    <w:p w:rsidR="00986A0A" w:rsidRPr="00986A0A" w:rsidRDefault="00986A0A" w:rsidP="00986A0A">
      <w:pPr>
        <w:pStyle w:val="Bezriadkovania"/>
        <w:spacing w:line="276" w:lineRule="auto"/>
        <w:rPr>
          <w:rFonts w:ascii="Arial" w:hAnsi="Arial" w:cs="Arial"/>
          <w:sz w:val="20"/>
        </w:rPr>
      </w:pPr>
      <w:r w:rsidRPr="00986A0A">
        <w:rPr>
          <w:rFonts w:ascii="Arial" w:hAnsi="Arial" w:cs="Arial"/>
          <w:sz w:val="20"/>
        </w:rPr>
        <w:t>3. minútový katechizmus - Sme všetci povolaní k svätosti?</w:t>
      </w:r>
      <w:r w:rsidRPr="00986A0A">
        <w:rPr>
          <w:rFonts w:ascii="Arial" w:hAnsi="Arial" w:cs="Arial"/>
          <w:color w:val="000000"/>
          <w:sz w:val="16"/>
          <w:szCs w:val="18"/>
          <w:shd w:val="clear" w:color="auto" w:fill="FFFFFF"/>
        </w:rPr>
        <w:t xml:space="preserve"> </w:t>
      </w:r>
      <w:hyperlink r:id="rId12" w:history="1">
        <w:r w:rsidRPr="00986A0A">
          <w:rPr>
            <w:rStyle w:val="Hypertextovprepojenie"/>
            <w:rFonts w:ascii="Arial" w:hAnsi="Arial" w:cs="Arial"/>
            <w:sz w:val="20"/>
          </w:rPr>
          <w:t>https://www.tvlux.sk/archiv/listing/&amp;sort=new&amp;type=relacia&amp;id=235&amp;iPage=1</w:t>
        </w:r>
      </w:hyperlink>
    </w:p>
    <w:p w:rsidR="00986A0A" w:rsidRPr="00986A0A" w:rsidRDefault="00986A0A" w:rsidP="00986A0A">
      <w:pPr>
        <w:pStyle w:val="Bezriadkovania"/>
        <w:spacing w:line="276" w:lineRule="auto"/>
        <w:rPr>
          <w:rFonts w:ascii="Arial" w:hAnsi="Arial" w:cs="Arial"/>
          <w:sz w:val="20"/>
        </w:rPr>
      </w:pPr>
    </w:p>
    <w:p w:rsidR="00986A0A" w:rsidRPr="00986A0A" w:rsidRDefault="00986A0A" w:rsidP="00986A0A">
      <w:pPr>
        <w:pStyle w:val="Bezriadkovania"/>
        <w:spacing w:line="276" w:lineRule="auto"/>
        <w:rPr>
          <w:rFonts w:ascii="Arial" w:hAnsi="Arial" w:cs="Arial"/>
          <w:sz w:val="20"/>
        </w:rPr>
      </w:pPr>
      <w:r w:rsidRPr="00986A0A">
        <w:rPr>
          <w:rFonts w:ascii="Arial" w:hAnsi="Arial" w:cs="Arial"/>
          <w:sz w:val="20"/>
        </w:rPr>
        <w:t>Každoročná spoveď ako cirkevný príkaz bola nariadená prvýkrát na IV. lateránskom sneme v roku 1215.</w:t>
      </w:r>
    </w:p>
    <w:p w:rsidR="00986A0A" w:rsidRPr="00986A0A" w:rsidRDefault="00986A0A" w:rsidP="00986A0A">
      <w:pPr>
        <w:pStyle w:val="Bezriadkovania"/>
        <w:spacing w:line="276" w:lineRule="auto"/>
        <w:rPr>
          <w:rFonts w:ascii="Arial" w:hAnsi="Arial" w:cs="Arial"/>
          <w:sz w:val="20"/>
        </w:rPr>
      </w:pPr>
    </w:p>
    <w:p w:rsidR="00986A0A" w:rsidRPr="00986A0A" w:rsidRDefault="00986A0A" w:rsidP="00986A0A">
      <w:pPr>
        <w:pStyle w:val="Bezriadkovania"/>
        <w:spacing w:line="276" w:lineRule="auto"/>
        <w:rPr>
          <w:rFonts w:ascii="Arial" w:hAnsi="Arial" w:cs="Arial"/>
          <w:sz w:val="20"/>
        </w:rPr>
      </w:pPr>
      <w:r w:rsidRPr="00986A0A">
        <w:rPr>
          <w:rFonts w:ascii="Arial" w:hAnsi="Arial" w:cs="Arial"/>
          <w:sz w:val="20"/>
        </w:rPr>
        <w:t xml:space="preserve">Biskupi z pastoračných dôvodov, z početných cirkevných prikázaní vybrali prikázanie uzatvárať manželstvo pred tvárou Cirkvi, teda formu cirkevných prikázaní z Modlitebníka z r. 2001. (60. plenárne zasadanie Konferencie biskupov Slovenska) </w:t>
      </w:r>
      <w:hyperlink r:id="rId13" w:history="1">
        <w:r w:rsidRPr="00986A0A">
          <w:rPr>
            <w:rStyle w:val="Hypertextovprepojenie"/>
            <w:rFonts w:ascii="Arial" w:hAnsi="Arial" w:cs="Arial"/>
            <w:sz w:val="20"/>
          </w:rPr>
          <w:t>https://www.kbs.sk/obsah/sekcia/h/konferencia-biskupov-slovenska/p/plenarne-zasadania/c/plenarne-zasadanie-kbs-3-4-7-2008</w:t>
        </w:r>
      </w:hyperlink>
    </w:p>
    <w:p w:rsidR="00986A0A" w:rsidRPr="004231CE" w:rsidRDefault="00986A0A" w:rsidP="00986A0A">
      <w:pPr>
        <w:spacing w:line="276" w:lineRule="auto"/>
        <w:ind w:hanging="142"/>
        <w:jc w:val="both"/>
        <w:rPr>
          <w:sz w:val="16"/>
        </w:rPr>
      </w:pPr>
    </w:p>
    <w:sectPr w:rsidR="00986A0A" w:rsidRPr="004231CE"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AA9" w:rsidRDefault="00ED2AA9" w:rsidP="000C45FF">
      <w:r>
        <w:separator/>
      </w:r>
    </w:p>
  </w:endnote>
  <w:endnote w:type="continuationSeparator" w:id="0">
    <w:p w:rsidR="00ED2AA9" w:rsidRDefault="00ED2AA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AA9" w:rsidRDefault="00ED2AA9" w:rsidP="000C45FF">
      <w:r>
        <w:separator/>
      </w:r>
    </w:p>
  </w:footnote>
  <w:footnote w:type="continuationSeparator" w:id="0">
    <w:p w:rsidR="00ED2AA9" w:rsidRDefault="00ED2AA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475A"/>
    <w:multiLevelType w:val="hybridMultilevel"/>
    <w:tmpl w:val="07280AD4"/>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 w15:restartNumberingAfterBreak="0">
    <w:nsid w:val="0FDC1902"/>
    <w:multiLevelType w:val="hybridMultilevel"/>
    <w:tmpl w:val="33FCC9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057739"/>
    <w:multiLevelType w:val="hybridMultilevel"/>
    <w:tmpl w:val="4F5C09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E20629"/>
    <w:multiLevelType w:val="hybridMultilevel"/>
    <w:tmpl w:val="FE1282D6"/>
    <w:lvl w:ilvl="0" w:tplc="44BE7F2A">
      <w:start w:val="4"/>
      <w:numFmt w:val="bullet"/>
      <w:lvlText w:val="-"/>
      <w:lvlJc w:val="left"/>
      <w:pPr>
        <w:ind w:left="218" w:hanging="360"/>
      </w:pPr>
      <w:rPr>
        <w:rFonts w:ascii="Arial" w:eastAsiaTheme="minorEastAsia" w:hAnsi="Arial" w:cs="Arial" w:hint="default"/>
      </w:rPr>
    </w:lvl>
    <w:lvl w:ilvl="1" w:tplc="C2585BA0">
      <w:numFmt w:val="bullet"/>
      <w:lvlText w:val=""/>
      <w:lvlJc w:val="left"/>
      <w:pPr>
        <w:ind w:left="938" w:hanging="360"/>
      </w:pPr>
      <w:rPr>
        <w:rFonts w:ascii="Symbol" w:eastAsiaTheme="minorEastAsia" w:hAnsi="Symbol" w:cs="Arial"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4" w15:restartNumberingAfterBreak="0">
    <w:nsid w:val="1DAB516D"/>
    <w:multiLevelType w:val="hybridMultilevel"/>
    <w:tmpl w:val="F73E98C6"/>
    <w:lvl w:ilvl="0" w:tplc="B34ABADA">
      <w:start w:val="4"/>
      <w:numFmt w:val="bullet"/>
      <w:lvlText w:val="-"/>
      <w:lvlJc w:val="left"/>
      <w:pPr>
        <w:ind w:left="720" w:hanging="360"/>
      </w:pPr>
      <w:rPr>
        <w:rFonts w:ascii="Arial" w:eastAsiaTheme="minorEastAsia"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A1667A"/>
    <w:multiLevelType w:val="hybridMultilevel"/>
    <w:tmpl w:val="24923F12"/>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6" w15:restartNumberingAfterBreak="0">
    <w:nsid w:val="3E4945D4"/>
    <w:multiLevelType w:val="hybridMultilevel"/>
    <w:tmpl w:val="7A128A8A"/>
    <w:lvl w:ilvl="0" w:tplc="A26C747E">
      <w:numFmt w:val="bullet"/>
      <w:lvlText w:val=""/>
      <w:lvlJc w:val="left"/>
      <w:pPr>
        <w:ind w:left="438" w:hanging="360"/>
      </w:pPr>
      <w:rPr>
        <w:rFonts w:ascii="Symbol" w:eastAsiaTheme="minorEastAsia" w:hAnsi="Symbol" w:cs="Arial" w:hint="default"/>
      </w:rPr>
    </w:lvl>
    <w:lvl w:ilvl="1" w:tplc="041B0003" w:tentative="1">
      <w:start w:val="1"/>
      <w:numFmt w:val="bullet"/>
      <w:lvlText w:val="o"/>
      <w:lvlJc w:val="left"/>
      <w:pPr>
        <w:ind w:left="1158" w:hanging="360"/>
      </w:pPr>
      <w:rPr>
        <w:rFonts w:ascii="Courier New" w:hAnsi="Courier New" w:cs="Courier New" w:hint="default"/>
      </w:rPr>
    </w:lvl>
    <w:lvl w:ilvl="2" w:tplc="041B0005" w:tentative="1">
      <w:start w:val="1"/>
      <w:numFmt w:val="bullet"/>
      <w:lvlText w:val=""/>
      <w:lvlJc w:val="left"/>
      <w:pPr>
        <w:ind w:left="1878" w:hanging="360"/>
      </w:pPr>
      <w:rPr>
        <w:rFonts w:ascii="Wingdings" w:hAnsi="Wingdings" w:hint="default"/>
      </w:rPr>
    </w:lvl>
    <w:lvl w:ilvl="3" w:tplc="041B0001" w:tentative="1">
      <w:start w:val="1"/>
      <w:numFmt w:val="bullet"/>
      <w:lvlText w:val=""/>
      <w:lvlJc w:val="left"/>
      <w:pPr>
        <w:ind w:left="2598" w:hanging="360"/>
      </w:pPr>
      <w:rPr>
        <w:rFonts w:ascii="Symbol" w:hAnsi="Symbol" w:hint="default"/>
      </w:rPr>
    </w:lvl>
    <w:lvl w:ilvl="4" w:tplc="041B0003" w:tentative="1">
      <w:start w:val="1"/>
      <w:numFmt w:val="bullet"/>
      <w:lvlText w:val="o"/>
      <w:lvlJc w:val="left"/>
      <w:pPr>
        <w:ind w:left="3318" w:hanging="360"/>
      </w:pPr>
      <w:rPr>
        <w:rFonts w:ascii="Courier New" w:hAnsi="Courier New" w:cs="Courier New" w:hint="default"/>
      </w:rPr>
    </w:lvl>
    <w:lvl w:ilvl="5" w:tplc="041B0005" w:tentative="1">
      <w:start w:val="1"/>
      <w:numFmt w:val="bullet"/>
      <w:lvlText w:val=""/>
      <w:lvlJc w:val="left"/>
      <w:pPr>
        <w:ind w:left="4038" w:hanging="360"/>
      </w:pPr>
      <w:rPr>
        <w:rFonts w:ascii="Wingdings" w:hAnsi="Wingdings" w:hint="default"/>
      </w:rPr>
    </w:lvl>
    <w:lvl w:ilvl="6" w:tplc="041B0001" w:tentative="1">
      <w:start w:val="1"/>
      <w:numFmt w:val="bullet"/>
      <w:lvlText w:val=""/>
      <w:lvlJc w:val="left"/>
      <w:pPr>
        <w:ind w:left="4758" w:hanging="360"/>
      </w:pPr>
      <w:rPr>
        <w:rFonts w:ascii="Symbol" w:hAnsi="Symbol" w:hint="default"/>
      </w:rPr>
    </w:lvl>
    <w:lvl w:ilvl="7" w:tplc="041B0003" w:tentative="1">
      <w:start w:val="1"/>
      <w:numFmt w:val="bullet"/>
      <w:lvlText w:val="o"/>
      <w:lvlJc w:val="left"/>
      <w:pPr>
        <w:ind w:left="5478" w:hanging="360"/>
      </w:pPr>
      <w:rPr>
        <w:rFonts w:ascii="Courier New" w:hAnsi="Courier New" w:cs="Courier New" w:hint="default"/>
      </w:rPr>
    </w:lvl>
    <w:lvl w:ilvl="8" w:tplc="041B0005" w:tentative="1">
      <w:start w:val="1"/>
      <w:numFmt w:val="bullet"/>
      <w:lvlText w:val=""/>
      <w:lvlJc w:val="left"/>
      <w:pPr>
        <w:ind w:left="6198" w:hanging="360"/>
      </w:pPr>
      <w:rPr>
        <w:rFonts w:ascii="Wingdings" w:hAnsi="Wingdings" w:hint="default"/>
      </w:rPr>
    </w:lvl>
  </w:abstractNum>
  <w:abstractNum w:abstractNumId="7" w15:restartNumberingAfterBreak="0">
    <w:nsid w:val="47E54EEE"/>
    <w:multiLevelType w:val="hybridMultilevel"/>
    <w:tmpl w:val="88107564"/>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8" w15:restartNumberingAfterBreak="0">
    <w:nsid w:val="4C691FCC"/>
    <w:multiLevelType w:val="hybridMultilevel"/>
    <w:tmpl w:val="38465F84"/>
    <w:lvl w:ilvl="0" w:tplc="041B0001">
      <w:start w:val="1"/>
      <w:numFmt w:val="bullet"/>
      <w:lvlText w:val=""/>
      <w:lvlJc w:val="left"/>
      <w:pPr>
        <w:ind w:left="578" w:hanging="360"/>
      </w:pPr>
      <w:rPr>
        <w:rFonts w:ascii="Symbol" w:hAnsi="Symbol" w:hint="default"/>
      </w:rPr>
    </w:lvl>
    <w:lvl w:ilvl="1" w:tplc="041B0001">
      <w:start w:val="1"/>
      <w:numFmt w:val="bullet"/>
      <w:lvlText w:val=""/>
      <w:lvlJc w:val="left"/>
      <w:pPr>
        <w:ind w:left="1298" w:hanging="360"/>
      </w:pPr>
      <w:rPr>
        <w:rFonts w:ascii="Symbol" w:hAnsi="Symbol"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9" w15:restartNumberingAfterBreak="0">
    <w:nsid w:val="4D6C7B4A"/>
    <w:multiLevelType w:val="hybridMultilevel"/>
    <w:tmpl w:val="1514F4C0"/>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0" w15:restartNumberingAfterBreak="0">
    <w:nsid w:val="64B83B03"/>
    <w:multiLevelType w:val="hybridMultilevel"/>
    <w:tmpl w:val="26EEDCF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1" w15:restartNumberingAfterBreak="0">
    <w:nsid w:val="6F380991"/>
    <w:multiLevelType w:val="hybridMultilevel"/>
    <w:tmpl w:val="928C6A2E"/>
    <w:lvl w:ilvl="0" w:tplc="C8DC4E64">
      <w:numFmt w:val="bullet"/>
      <w:lvlText w:val=""/>
      <w:lvlJc w:val="left"/>
      <w:pPr>
        <w:ind w:left="388" w:hanging="360"/>
      </w:pPr>
      <w:rPr>
        <w:rFonts w:ascii="Symbol" w:eastAsiaTheme="minorEastAsia" w:hAnsi="Symbol" w:cs="Arial" w:hint="default"/>
      </w:rPr>
    </w:lvl>
    <w:lvl w:ilvl="1" w:tplc="D3E48160">
      <w:numFmt w:val="bullet"/>
      <w:lvlText w:val="-"/>
      <w:lvlJc w:val="left"/>
      <w:pPr>
        <w:ind w:left="1108" w:hanging="360"/>
      </w:pPr>
      <w:rPr>
        <w:rFonts w:ascii="Arial" w:eastAsiaTheme="minorEastAsia" w:hAnsi="Arial" w:cs="Arial"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2" w15:restartNumberingAfterBreak="0">
    <w:nsid w:val="72416637"/>
    <w:multiLevelType w:val="hybridMultilevel"/>
    <w:tmpl w:val="45AAF2B8"/>
    <w:lvl w:ilvl="0" w:tplc="2F3097AC">
      <w:numFmt w:val="bullet"/>
      <w:lvlText w:val=""/>
      <w:lvlJc w:val="left"/>
      <w:pPr>
        <w:ind w:left="388" w:hanging="360"/>
      </w:pPr>
      <w:rPr>
        <w:rFonts w:ascii="Symbol" w:eastAsiaTheme="minorEastAsia" w:hAnsi="Symbol" w:cs="Arial" w:hint="default"/>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3" w15:restartNumberingAfterBreak="0">
    <w:nsid w:val="78A34B80"/>
    <w:multiLevelType w:val="hybridMultilevel"/>
    <w:tmpl w:val="66C2A854"/>
    <w:lvl w:ilvl="0" w:tplc="E168107A">
      <w:numFmt w:val="bullet"/>
      <w:lvlText w:val=""/>
      <w:lvlJc w:val="left"/>
      <w:pPr>
        <w:ind w:left="438" w:hanging="360"/>
      </w:pPr>
      <w:rPr>
        <w:rFonts w:ascii="Symbol" w:eastAsiaTheme="minorEastAsia" w:hAnsi="Symbol" w:cs="Arial" w:hint="default"/>
      </w:rPr>
    </w:lvl>
    <w:lvl w:ilvl="1" w:tplc="041B0003" w:tentative="1">
      <w:start w:val="1"/>
      <w:numFmt w:val="bullet"/>
      <w:lvlText w:val="o"/>
      <w:lvlJc w:val="left"/>
      <w:pPr>
        <w:ind w:left="1158" w:hanging="360"/>
      </w:pPr>
      <w:rPr>
        <w:rFonts w:ascii="Courier New" w:hAnsi="Courier New" w:cs="Courier New" w:hint="default"/>
      </w:rPr>
    </w:lvl>
    <w:lvl w:ilvl="2" w:tplc="041B0005" w:tentative="1">
      <w:start w:val="1"/>
      <w:numFmt w:val="bullet"/>
      <w:lvlText w:val=""/>
      <w:lvlJc w:val="left"/>
      <w:pPr>
        <w:ind w:left="1878" w:hanging="360"/>
      </w:pPr>
      <w:rPr>
        <w:rFonts w:ascii="Wingdings" w:hAnsi="Wingdings" w:hint="default"/>
      </w:rPr>
    </w:lvl>
    <w:lvl w:ilvl="3" w:tplc="041B0001" w:tentative="1">
      <w:start w:val="1"/>
      <w:numFmt w:val="bullet"/>
      <w:lvlText w:val=""/>
      <w:lvlJc w:val="left"/>
      <w:pPr>
        <w:ind w:left="2598" w:hanging="360"/>
      </w:pPr>
      <w:rPr>
        <w:rFonts w:ascii="Symbol" w:hAnsi="Symbol" w:hint="default"/>
      </w:rPr>
    </w:lvl>
    <w:lvl w:ilvl="4" w:tplc="041B0003" w:tentative="1">
      <w:start w:val="1"/>
      <w:numFmt w:val="bullet"/>
      <w:lvlText w:val="o"/>
      <w:lvlJc w:val="left"/>
      <w:pPr>
        <w:ind w:left="3318" w:hanging="360"/>
      </w:pPr>
      <w:rPr>
        <w:rFonts w:ascii="Courier New" w:hAnsi="Courier New" w:cs="Courier New" w:hint="default"/>
      </w:rPr>
    </w:lvl>
    <w:lvl w:ilvl="5" w:tplc="041B0005" w:tentative="1">
      <w:start w:val="1"/>
      <w:numFmt w:val="bullet"/>
      <w:lvlText w:val=""/>
      <w:lvlJc w:val="left"/>
      <w:pPr>
        <w:ind w:left="4038" w:hanging="360"/>
      </w:pPr>
      <w:rPr>
        <w:rFonts w:ascii="Wingdings" w:hAnsi="Wingdings" w:hint="default"/>
      </w:rPr>
    </w:lvl>
    <w:lvl w:ilvl="6" w:tplc="041B0001" w:tentative="1">
      <w:start w:val="1"/>
      <w:numFmt w:val="bullet"/>
      <w:lvlText w:val=""/>
      <w:lvlJc w:val="left"/>
      <w:pPr>
        <w:ind w:left="4758" w:hanging="360"/>
      </w:pPr>
      <w:rPr>
        <w:rFonts w:ascii="Symbol" w:hAnsi="Symbol" w:hint="default"/>
      </w:rPr>
    </w:lvl>
    <w:lvl w:ilvl="7" w:tplc="041B0003" w:tentative="1">
      <w:start w:val="1"/>
      <w:numFmt w:val="bullet"/>
      <w:lvlText w:val="o"/>
      <w:lvlJc w:val="left"/>
      <w:pPr>
        <w:ind w:left="5478" w:hanging="360"/>
      </w:pPr>
      <w:rPr>
        <w:rFonts w:ascii="Courier New" w:hAnsi="Courier New" w:cs="Courier New" w:hint="default"/>
      </w:rPr>
    </w:lvl>
    <w:lvl w:ilvl="8" w:tplc="041B0005" w:tentative="1">
      <w:start w:val="1"/>
      <w:numFmt w:val="bullet"/>
      <w:lvlText w:val=""/>
      <w:lvlJc w:val="left"/>
      <w:pPr>
        <w:ind w:left="6198" w:hanging="360"/>
      </w:pPr>
      <w:rPr>
        <w:rFonts w:ascii="Wingdings" w:hAnsi="Wingdings" w:hint="default"/>
      </w:rPr>
    </w:lvl>
  </w:abstractNum>
  <w:num w:numId="1">
    <w:abstractNumId w:val="3"/>
  </w:num>
  <w:num w:numId="2">
    <w:abstractNumId w:val="9"/>
  </w:num>
  <w:num w:numId="3">
    <w:abstractNumId w:val="0"/>
  </w:num>
  <w:num w:numId="4">
    <w:abstractNumId w:val="12"/>
  </w:num>
  <w:num w:numId="5">
    <w:abstractNumId w:val="1"/>
  </w:num>
  <w:num w:numId="6">
    <w:abstractNumId w:val="2"/>
  </w:num>
  <w:num w:numId="7">
    <w:abstractNumId w:val="10"/>
  </w:num>
  <w:num w:numId="8">
    <w:abstractNumId w:val="6"/>
  </w:num>
  <w:num w:numId="9">
    <w:abstractNumId w:val="5"/>
  </w:num>
  <w:num w:numId="10">
    <w:abstractNumId w:val="13"/>
  </w:num>
  <w:num w:numId="11">
    <w:abstractNumId w:val="7"/>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73214"/>
    <w:rsid w:val="005A17B0"/>
    <w:rsid w:val="005C56BE"/>
    <w:rsid w:val="005E39D5"/>
    <w:rsid w:val="00600670"/>
    <w:rsid w:val="006010D2"/>
    <w:rsid w:val="0062123A"/>
    <w:rsid w:val="00646E75"/>
    <w:rsid w:val="006771D0"/>
    <w:rsid w:val="006958CB"/>
    <w:rsid w:val="006F2663"/>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86A0A"/>
    <w:rsid w:val="00A105D6"/>
    <w:rsid w:val="00A2118D"/>
    <w:rsid w:val="00A3711B"/>
    <w:rsid w:val="00A67C72"/>
    <w:rsid w:val="00AD76E2"/>
    <w:rsid w:val="00AE7882"/>
    <w:rsid w:val="00B20152"/>
    <w:rsid w:val="00B359E4"/>
    <w:rsid w:val="00B44618"/>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37CC7"/>
    <w:rsid w:val="00D422DE"/>
    <w:rsid w:val="00D5459D"/>
    <w:rsid w:val="00D8349A"/>
    <w:rsid w:val="00DA1F4D"/>
    <w:rsid w:val="00DB344A"/>
    <w:rsid w:val="00DD172A"/>
    <w:rsid w:val="00DE6C2F"/>
    <w:rsid w:val="00E25A26"/>
    <w:rsid w:val="00E332A8"/>
    <w:rsid w:val="00E4381A"/>
    <w:rsid w:val="00E55D74"/>
    <w:rsid w:val="00E57CB9"/>
    <w:rsid w:val="00ED2AA9"/>
    <w:rsid w:val="00EE0EF5"/>
    <w:rsid w:val="00EF28D4"/>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bs.sk/obsah/sekcia/h/konferencia-biskupov-slovenska/p/plenarne-zasadania/c/plenarne-zasadanie-kbs-3-4-7-20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listing/&amp;sort=new&amp;type=relacia&amp;id=235&amp;iPag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action=getk&amp;kid=274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7AE8E758-3162-461E-BA5A-675FF0F5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1071</Words>
  <Characters>6105</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