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FA2238" w:rsidP="00FA2238">
                            <w:pPr>
                              <w:spacing w:line="276" w:lineRule="auto"/>
                              <w:jc w:val="center"/>
                              <w:rPr>
                                <w:b/>
                                <w:color w:val="002060"/>
                                <w:sz w:val="28"/>
                              </w:rPr>
                            </w:pPr>
                            <w:r>
                              <w:rPr>
                                <w:b/>
                                <w:color w:val="002060"/>
                                <w:sz w:val="28"/>
                              </w:rPr>
                              <w:t>5</w:t>
                            </w:r>
                            <w:r w:rsidR="00E57CB9">
                              <w:rPr>
                                <w:b/>
                                <w:color w:val="002060"/>
                                <w:sz w:val="28"/>
                              </w:rPr>
                              <w:t>.</w:t>
                            </w:r>
                            <w:r w:rsidR="00D8349A">
                              <w:rPr>
                                <w:b/>
                                <w:color w:val="002060"/>
                                <w:sz w:val="28"/>
                              </w:rPr>
                              <w:t xml:space="preserve"> </w:t>
                            </w:r>
                            <w:r w:rsidR="003478D1">
                              <w:rPr>
                                <w:b/>
                                <w:color w:val="002060"/>
                                <w:sz w:val="28"/>
                              </w:rPr>
                              <w:t>3</w:t>
                            </w:r>
                            <w:bookmarkStart w:id="0" w:name="_GoBack"/>
                            <w:bookmarkEnd w:id="0"/>
                            <w:r w:rsidR="00E57CB9">
                              <w:rPr>
                                <w:b/>
                                <w:color w:val="002060"/>
                                <w:sz w:val="28"/>
                              </w:rPr>
                              <w:t>.</w:t>
                            </w:r>
                          </w:p>
                          <w:p w:rsidR="00E57CB9" w:rsidRPr="00E57CB9" w:rsidRDefault="00FA2238" w:rsidP="00E57CB9">
                            <w:pPr>
                              <w:spacing w:line="276" w:lineRule="auto"/>
                              <w:jc w:val="center"/>
                              <w:rPr>
                                <w:b/>
                                <w:color w:val="002060"/>
                                <w:sz w:val="28"/>
                              </w:rPr>
                            </w:pPr>
                            <w:r>
                              <w:rPr>
                                <w:b/>
                                <w:color w:val="002060"/>
                                <w:sz w:val="28"/>
                              </w:rPr>
                              <w:t>ADORÁCIA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FA2238" w:rsidP="00FA2238">
                      <w:pPr>
                        <w:spacing w:line="276" w:lineRule="auto"/>
                        <w:jc w:val="center"/>
                        <w:rPr>
                          <w:b/>
                          <w:color w:val="002060"/>
                          <w:sz w:val="28"/>
                        </w:rPr>
                      </w:pPr>
                      <w:r>
                        <w:rPr>
                          <w:b/>
                          <w:color w:val="002060"/>
                          <w:sz w:val="28"/>
                        </w:rPr>
                        <w:t>5</w:t>
                      </w:r>
                      <w:r w:rsidR="00E57CB9">
                        <w:rPr>
                          <w:b/>
                          <w:color w:val="002060"/>
                          <w:sz w:val="28"/>
                        </w:rPr>
                        <w:t>.</w:t>
                      </w:r>
                      <w:r w:rsidR="00D8349A">
                        <w:rPr>
                          <w:b/>
                          <w:color w:val="002060"/>
                          <w:sz w:val="28"/>
                        </w:rPr>
                        <w:t xml:space="preserve"> </w:t>
                      </w:r>
                      <w:r w:rsidR="003478D1">
                        <w:rPr>
                          <w:b/>
                          <w:color w:val="002060"/>
                          <w:sz w:val="28"/>
                        </w:rPr>
                        <w:t>3</w:t>
                      </w:r>
                      <w:bookmarkStart w:id="1" w:name="_GoBack"/>
                      <w:bookmarkEnd w:id="1"/>
                      <w:r w:rsidR="00E57CB9">
                        <w:rPr>
                          <w:b/>
                          <w:color w:val="002060"/>
                          <w:sz w:val="28"/>
                        </w:rPr>
                        <w:t>.</w:t>
                      </w:r>
                    </w:p>
                    <w:p w:rsidR="00E57CB9" w:rsidRPr="00E57CB9" w:rsidRDefault="00FA2238" w:rsidP="00E57CB9">
                      <w:pPr>
                        <w:spacing w:line="276" w:lineRule="auto"/>
                        <w:jc w:val="center"/>
                        <w:rPr>
                          <w:b/>
                          <w:color w:val="002060"/>
                          <w:sz w:val="28"/>
                        </w:rPr>
                      </w:pPr>
                      <w:r>
                        <w:rPr>
                          <w:b/>
                          <w:color w:val="002060"/>
                          <w:sz w:val="28"/>
                        </w:rPr>
                        <w:t>ADORÁCIA</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FA2238" w:rsidRPr="00FA2238">
        <w:rPr>
          <w:rFonts w:ascii="Arial" w:hAnsi="Arial" w:cs="Arial"/>
        </w:rPr>
        <w:t>vzbudiť túžbu po adorácii</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„A kedykoľvek Mojžiš predstúpil pred Pána, aby s ním hovoril, závoj odkladal, kým sa nevrátil späť. A keď vyšiel, oznamoval Izraelitom, čo mal prikázané. Izraeliti zakaždým videli Mojžišovu tvár a Mojžišovi tvár žiarila.“ (Ex 34,34-35)</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„...vyviedol ich na vysoký vrh do samoty. Tam sa pred nimi premenil: tvár mu zažiarila sťa slnko a odev mu zbelel ako svetlo.“ (</w:t>
      </w:r>
      <w:proofErr w:type="spellStart"/>
      <w:r w:rsidRPr="00FA2238">
        <w:rPr>
          <w:rFonts w:ascii="Arial" w:hAnsi="Arial" w:cs="Arial"/>
          <w:i/>
          <w:sz w:val="20"/>
        </w:rPr>
        <w:t>Mt</w:t>
      </w:r>
      <w:proofErr w:type="spellEnd"/>
      <w:r w:rsidRPr="00FA2238">
        <w:rPr>
          <w:rFonts w:ascii="Arial" w:hAnsi="Arial" w:cs="Arial"/>
          <w:i/>
          <w:sz w:val="20"/>
        </w:rPr>
        <w:t xml:space="preserve"> 17,1-2)</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-1612265</wp:posOffset>
                </wp:positionH>
                <wp:positionV relativeFrom="page">
                  <wp:posOffset>3530600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6.95pt;margin-top:278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Pr="00FA2238">
        <w:rPr>
          <w:rFonts w:ascii="Arial" w:hAnsi="Arial" w:cs="Arial"/>
          <w:i/>
          <w:sz w:val="20"/>
        </w:rPr>
        <w:t>„Žíznim.“ (</w:t>
      </w:r>
      <w:proofErr w:type="spellStart"/>
      <w:r w:rsidRPr="00FA2238">
        <w:rPr>
          <w:rFonts w:ascii="Arial" w:hAnsi="Arial" w:cs="Arial"/>
          <w:i/>
          <w:sz w:val="20"/>
        </w:rPr>
        <w:t>Jn</w:t>
      </w:r>
      <w:proofErr w:type="spellEnd"/>
      <w:r w:rsidRPr="00FA2238">
        <w:rPr>
          <w:rFonts w:ascii="Arial" w:hAnsi="Arial" w:cs="Arial"/>
          <w:i/>
          <w:sz w:val="20"/>
        </w:rPr>
        <w:t xml:space="preserve"> 20,28)</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„V istý deň nastúpil on i jeho učeníci na loď; a povedal im: „Preplavme sa na druhý breh jazera.“ I odrazili od brehu. Ako sa plavili, zaspal. Tu sa na jazero spustila taká víchrica, že sa im naberala voda a boli vo veľkom nebezpečenstve. Pristúpili k nemu a zobudili ho slovami: „Učiteľ, učiteľ, hynieme!“ On vstal, pohrozil vetru a rozbúrenej vode i upokojili sa a nastalo ticho. A im povedal: „Kde je vaša viera?“ A oni si so strachom a údivom hovorili: „Čo myslíš, kto je to, že rozkazuje vetru i vode a ony ho poslúchajú?“ (</w:t>
      </w:r>
      <w:proofErr w:type="spellStart"/>
      <w:r w:rsidRPr="00FA2238">
        <w:rPr>
          <w:rFonts w:ascii="Arial" w:hAnsi="Arial" w:cs="Arial"/>
          <w:i/>
          <w:sz w:val="20"/>
        </w:rPr>
        <w:t>Lk</w:t>
      </w:r>
      <w:proofErr w:type="spellEnd"/>
      <w:r w:rsidRPr="00FA2238">
        <w:rPr>
          <w:rFonts w:ascii="Arial" w:hAnsi="Arial" w:cs="Arial"/>
          <w:i/>
          <w:sz w:val="20"/>
        </w:rPr>
        <w:t xml:space="preserve"> 8,22-25)</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 xml:space="preserve">„Potom som videl:  Hľa, otvorené dvere na nebi a ten prvý hlas, ktorý som už počul ako zvuk poľnice, keď so mnou hovoril, povedal: „Vystúp sem a ukážem ti, čo sa má stať potom!“ Hneď som bol vo vytržení: A hľa, na nebi stál trón a na tróne On, Sediaci. Ten, čo sedel, vyzeral ako jaspisový a </w:t>
      </w:r>
      <w:proofErr w:type="spellStart"/>
      <w:r w:rsidRPr="00FA2238">
        <w:rPr>
          <w:rFonts w:ascii="Arial" w:hAnsi="Arial" w:cs="Arial"/>
          <w:i/>
          <w:sz w:val="20"/>
        </w:rPr>
        <w:t>sardionový</w:t>
      </w:r>
      <w:proofErr w:type="spellEnd"/>
      <w:r w:rsidRPr="00FA2238">
        <w:rPr>
          <w:rFonts w:ascii="Arial" w:hAnsi="Arial" w:cs="Arial"/>
          <w:i/>
          <w:sz w:val="20"/>
        </w:rPr>
        <w:t xml:space="preserve"> kameň. Okolo trónu bola dúha, na pohľad ako smaragd. Okolo trónu bolo dvadsaťštyri trónov a na trónoch sedelo dvadsaťštyri starcov odetých do bieleho rúcha a na hlavách mali zlaté vence.“ (</w:t>
      </w:r>
      <w:proofErr w:type="spellStart"/>
      <w:r w:rsidRPr="00FA2238">
        <w:rPr>
          <w:rFonts w:ascii="Arial" w:hAnsi="Arial" w:cs="Arial"/>
          <w:i/>
          <w:sz w:val="20"/>
        </w:rPr>
        <w:t>Zjv</w:t>
      </w:r>
      <w:proofErr w:type="spellEnd"/>
      <w:r w:rsidRPr="00FA2238">
        <w:rPr>
          <w:rFonts w:ascii="Arial" w:hAnsi="Arial" w:cs="Arial"/>
          <w:i/>
          <w:sz w:val="20"/>
        </w:rPr>
        <w:t xml:space="preserve"> 4,1-4)</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„Potom mi povedal: „Napíš: Blahoslavení sú tí, čo sú pozvaní na Baránkovu svadobnú hostinu!“ A povedal mi: „Tieto Božie slová sú pravdivé.“ I padol som mu k nohám, aby som sa mu klaňal.“ (</w:t>
      </w:r>
      <w:proofErr w:type="spellStart"/>
      <w:r w:rsidRPr="00FA2238">
        <w:rPr>
          <w:rFonts w:ascii="Arial" w:hAnsi="Arial" w:cs="Arial"/>
          <w:i/>
          <w:sz w:val="20"/>
        </w:rPr>
        <w:t>Zj</w:t>
      </w:r>
      <w:proofErr w:type="spellEnd"/>
      <w:r w:rsidRPr="00FA2238">
        <w:rPr>
          <w:rFonts w:ascii="Arial" w:hAnsi="Arial" w:cs="Arial"/>
          <w:i/>
          <w:sz w:val="20"/>
        </w:rPr>
        <w:t xml:space="preserve"> 19,9-10)</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„Potom Duch vyviedol Ježiša na púšť, aby ho diabol pokúšal. A keď sa štyridsať dní a štyridsať nocí postil, napokon vyhladol. Tu pristúpil pokušiteľ a povedal mu: „Ak si Boží Syn, povedz, nech sa z týchto kameňov stanú chleby.“ On odvetil: „Napísané je: - Nielen z chleba žije človek, ale z každého slova, ktoré vychádza z Božích úst.“ Potom ho diabol vzal do svätého mesta, postavil ho na vrchol chrámu a vravel mu: „Ak si Boží Syn, vrhni sa dolu, veď je napísané: - Svojim anjelom dá príkaz o tebe a vezmú ťa na ruky, aby si si neuderil nohu o kameň.“ Ježiš mu povedal: „Ale je aj napísané: - Nebudeš pokúšať Pána, svojho Boha.“ A zasa ho diabol vzal na veľmi vysoký vrch, ukázal mu všetky kráľovstvá sveta a ich slávu a vravel mu: „Toto všetko ti dám, ak padneš predo mnou a budeš sa mi klaňať.“ Vtedy mu Ježiš povedal: „Odíď satan, lebo je napísané: - Pánovi, svojmu Bohu, sa budeš klaňať a jedine jemu budeš slúžiť.“ (</w:t>
      </w:r>
      <w:proofErr w:type="spellStart"/>
      <w:r w:rsidRPr="00FA2238">
        <w:rPr>
          <w:rFonts w:ascii="Arial" w:hAnsi="Arial" w:cs="Arial"/>
          <w:i/>
          <w:sz w:val="20"/>
        </w:rPr>
        <w:t>Mt</w:t>
      </w:r>
      <w:proofErr w:type="spellEnd"/>
      <w:r w:rsidRPr="00FA2238">
        <w:rPr>
          <w:rFonts w:ascii="Arial" w:hAnsi="Arial" w:cs="Arial"/>
          <w:i/>
          <w:sz w:val="20"/>
        </w:rPr>
        <w:t xml:space="preserve"> 4,1-10)</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„Ale prichádza hodina, ba už je tu, keď sa praví ctitelia budú klaňať Otcovi v Duchu a pravde.“ (</w:t>
      </w:r>
      <w:proofErr w:type="spellStart"/>
      <w:r w:rsidRPr="00FA2238">
        <w:rPr>
          <w:rFonts w:ascii="Arial" w:hAnsi="Arial" w:cs="Arial"/>
          <w:i/>
          <w:sz w:val="20"/>
        </w:rPr>
        <w:t>Jn</w:t>
      </w:r>
      <w:proofErr w:type="spellEnd"/>
      <w:r w:rsidRPr="00FA2238">
        <w:rPr>
          <w:rFonts w:ascii="Arial" w:hAnsi="Arial" w:cs="Arial"/>
          <w:i/>
          <w:sz w:val="20"/>
        </w:rPr>
        <w:t xml:space="preserve"> 4,23)</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145415</wp:posOffset>
                </wp:positionH>
                <wp:positionV relativeFrom="margin">
                  <wp:posOffset>8756650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1.45pt;margin-top:689.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FA2238">
        <w:rPr>
          <w:rFonts w:ascii="Arial" w:hAnsi="Arial" w:cs="Arial"/>
          <w:i/>
          <w:sz w:val="20"/>
        </w:rPr>
        <w:t xml:space="preserve">„Keď sa za čias kráľa Herodesa v </w:t>
      </w:r>
      <w:proofErr w:type="spellStart"/>
      <w:r w:rsidRPr="00FA2238">
        <w:rPr>
          <w:rFonts w:ascii="Arial" w:hAnsi="Arial" w:cs="Arial"/>
          <w:i/>
          <w:sz w:val="20"/>
        </w:rPr>
        <w:t>judejskom</w:t>
      </w:r>
      <w:proofErr w:type="spellEnd"/>
      <w:r w:rsidRPr="00FA2238">
        <w:rPr>
          <w:rFonts w:ascii="Arial" w:hAnsi="Arial" w:cs="Arial"/>
          <w:i/>
          <w:sz w:val="20"/>
        </w:rPr>
        <w:t xml:space="preserve"> Betleheme narodil Ježiš, prišli do Jeruzalema mudrci od východu a pýtali sa: „Kde je ten novonarodený židovský kráľ“? Videli sme jeho hviezdu na východe a prišli sme sa mu pokloniť.“ Keď to počul kráľ Herodes, rozrušil sa a celý Jeruzalem s ním. Zvolal všetkých veľkňazov a zákonníkov ľudu a vyzvedal sa od nich, kde sa má narodiť Mesiáš. Oni mu povedali: „V </w:t>
      </w:r>
      <w:proofErr w:type="spellStart"/>
      <w:r w:rsidRPr="00FA2238">
        <w:rPr>
          <w:rFonts w:ascii="Arial" w:hAnsi="Arial" w:cs="Arial"/>
          <w:i/>
          <w:sz w:val="20"/>
        </w:rPr>
        <w:t>judejskom</w:t>
      </w:r>
      <w:proofErr w:type="spellEnd"/>
      <w:r w:rsidRPr="00FA2238">
        <w:rPr>
          <w:rFonts w:ascii="Arial" w:hAnsi="Arial" w:cs="Arial"/>
          <w:i/>
          <w:sz w:val="20"/>
        </w:rPr>
        <w:t xml:space="preserve"> Betleheme, lebo tak píše prorok: - A ty, Betlehem, v </w:t>
      </w:r>
      <w:proofErr w:type="spellStart"/>
      <w:r w:rsidRPr="00FA2238">
        <w:rPr>
          <w:rFonts w:ascii="Arial" w:hAnsi="Arial" w:cs="Arial"/>
          <w:i/>
          <w:sz w:val="20"/>
        </w:rPr>
        <w:t>judejskej</w:t>
      </w:r>
      <w:proofErr w:type="spellEnd"/>
      <w:r w:rsidRPr="00FA2238">
        <w:rPr>
          <w:rFonts w:ascii="Arial" w:hAnsi="Arial" w:cs="Arial"/>
          <w:i/>
          <w:sz w:val="20"/>
        </w:rPr>
        <w:t xml:space="preserve"> krajine, nijako nie si najmenší medzi poprednými mestami Judey, </w:t>
      </w:r>
      <w:r w:rsidRPr="00FA2238">
        <w:rPr>
          <w:rFonts w:ascii="Arial" w:hAnsi="Arial" w:cs="Arial"/>
          <w:i/>
          <w:sz w:val="20"/>
        </w:rPr>
        <w:lastRenderedPageBreak/>
        <w:t>lebo z teba vyjde vojvoda, ktorý bude spravovať môj ľud, Izrael.“ Tu si dal Herodes potajomky zavolal mudrcov a podrobne sa povypytoval, kedy sa im zjavila hviezda. Potom ich poslal do Betlehema a povedal: „Choďte a dôkladne sa vypytujte na dieťa. Keď ho nájdete, oznámte mi, aby som sa mu aj ja šiel pokloniť.“ Oni kráľa vypočuli a odišli. A hľa; hviezda, ktorú videli na východe, išla pred nimi, až sa zastavila nad miestom, kde bolo dieťa. Ako zbadali hviezdu, nesmierne sa zaradovali. Vošli do domu a uvideli dieťa s Máriou, jeho matkou, padli na zem a klaňali sa mu. Potom otvorili svoje pokladnice a dali mu dary: zlato, kadidlo a myrhu.“ (</w:t>
      </w:r>
      <w:proofErr w:type="spellStart"/>
      <w:r w:rsidRPr="00FA2238">
        <w:rPr>
          <w:rFonts w:ascii="Arial" w:hAnsi="Arial" w:cs="Arial"/>
          <w:i/>
          <w:sz w:val="20"/>
        </w:rPr>
        <w:t>Mt</w:t>
      </w:r>
      <w:proofErr w:type="spellEnd"/>
      <w:r w:rsidRPr="00FA2238">
        <w:rPr>
          <w:rFonts w:ascii="Arial" w:hAnsi="Arial" w:cs="Arial"/>
          <w:i/>
          <w:sz w:val="20"/>
        </w:rPr>
        <w:t xml:space="preserve"> 2,1-11)</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„Na ceste do Jeruzalema prechádzal pomedzi Samáriu a Galileu. Ako vchádzal do ktorejsi dediny, išlo oproti nemu desať malomocných mužov. Zďaleka zastali a hlasne kričali: „Ježišu, učiteľ, zmiluj sa nad nami!“ Keď ich uvidel, povedal: „Choďte, ukážte sa kňazom!“ A ako šli, boli očistení. Len čo jeden z nich spozoroval, že je uzdravený, vrátil sa a veľkým hlasom velebil Boha. Padol na tvár Ježišovi k nohám a ďakoval mu; a bol to Samaritán.“ (</w:t>
      </w:r>
      <w:proofErr w:type="spellStart"/>
      <w:r w:rsidRPr="00FA2238">
        <w:rPr>
          <w:rFonts w:ascii="Arial" w:hAnsi="Arial" w:cs="Arial"/>
          <w:i/>
          <w:sz w:val="20"/>
        </w:rPr>
        <w:t>Lk</w:t>
      </w:r>
      <w:proofErr w:type="spellEnd"/>
      <w:r w:rsidRPr="00FA2238">
        <w:rPr>
          <w:rFonts w:ascii="Arial" w:hAnsi="Arial" w:cs="Arial"/>
          <w:i/>
          <w:sz w:val="20"/>
        </w:rPr>
        <w:t xml:space="preserve"> 17,11-16)</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 xml:space="preserve">„V roku, keď zomrel kráľ </w:t>
      </w:r>
      <w:proofErr w:type="spellStart"/>
      <w:r w:rsidRPr="00FA2238">
        <w:rPr>
          <w:rFonts w:ascii="Arial" w:hAnsi="Arial" w:cs="Arial"/>
          <w:i/>
          <w:sz w:val="20"/>
        </w:rPr>
        <w:t>Oziáš</w:t>
      </w:r>
      <w:proofErr w:type="spellEnd"/>
      <w:r w:rsidRPr="00FA2238">
        <w:rPr>
          <w:rFonts w:ascii="Arial" w:hAnsi="Arial" w:cs="Arial"/>
          <w:i/>
          <w:sz w:val="20"/>
        </w:rPr>
        <w:t xml:space="preserve">, videl som Pána sedieť na vysokom a vznešenom tróne; lem jeho rúcha napĺňal chrám. Nad ním stáli </w:t>
      </w:r>
      <w:proofErr w:type="spellStart"/>
      <w:r w:rsidRPr="00FA2238">
        <w:rPr>
          <w:rFonts w:ascii="Arial" w:hAnsi="Arial" w:cs="Arial"/>
          <w:i/>
          <w:sz w:val="20"/>
        </w:rPr>
        <w:t>serafíni</w:t>
      </w:r>
      <w:proofErr w:type="spellEnd"/>
      <w:r w:rsidRPr="00FA2238">
        <w:rPr>
          <w:rFonts w:ascii="Arial" w:hAnsi="Arial" w:cs="Arial"/>
          <w:i/>
          <w:sz w:val="20"/>
        </w:rPr>
        <w:t>; každý mal po šesť krídel: dvoma krídlami si zakrývali tvár, dvoma si zakrývali nohy a dvoma lietali. A jeden druhému volal: „Svätý, svätý, svätý je Pán zástupov, celá zem je plná jeho slávy.“ Prahy dverí sa chveli od hlasu volajúceho a dom sa naplnil dymom. Tu som povedal: „Beda mi, áno, som stratený. Veď som muž s nečistými perami a bývam medzi ľudom s nečistými perami; a moje oči videli kráľa, Pána zástupov.“ (</w:t>
      </w:r>
      <w:proofErr w:type="spellStart"/>
      <w:r w:rsidRPr="00FA2238">
        <w:rPr>
          <w:rFonts w:ascii="Arial" w:hAnsi="Arial" w:cs="Arial"/>
          <w:i/>
          <w:sz w:val="20"/>
        </w:rPr>
        <w:t>Iz</w:t>
      </w:r>
      <w:proofErr w:type="spellEnd"/>
      <w:r w:rsidRPr="00FA2238">
        <w:rPr>
          <w:rFonts w:ascii="Arial" w:hAnsi="Arial" w:cs="Arial"/>
          <w:i/>
          <w:sz w:val="20"/>
        </w:rPr>
        <w:t xml:space="preserve"> 6,1-5)</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„Tam vošiel do jaskyne a prenocoval v nej. Tu ho oslovil Pán a spýtal sa ho: „Čo tu robíš, Eliáš?“ On odpovedal: „Plný som horlivosti za Pána Boha zástupov! Veď synovia Izraela opustili tvoju zmluvu, tvoje oltáre zborili a tvojich prorokov pobili mečom? Ja sám som ostal</w:t>
      </w:r>
      <w:r w:rsidR="00254CA8">
        <w:rPr>
          <w:rFonts w:ascii="Arial" w:hAnsi="Arial" w:cs="Arial"/>
          <w:i/>
          <w:sz w:val="20"/>
        </w:rPr>
        <w:t>,</w:t>
      </w:r>
      <w:r w:rsidRPr="00FA2238">
        <w:rPr>
          <w:rFonts w:ascii="Arial" w:hAnsi="Arial" w:cs="Arial"/>
          <w:i/>
          <w:sz w:val="20"/>
        </w:rPr>
        <w:t xml:space="preserve"> za mojím životom však sliedia, chcú mi ho vziať.“ On mu povedal: „Vyjdi a postav sa na vrchu pred Pána! Práve prechádzal Pán. Pred Pánom išiel vietor, veľký a prudký, ktorý trhá vrchy a láme skaly. Ale Pán nebol vo vetre. Po vetre zemetrasenie, </w:t>
      </w:r>
      <w:r w:rsidR="00254CA8">
        <w:rPr>
          <w:rFonts w:ascii="Arial" w:hAnsi="Arial" w:cs="Arial"/>
          <w:i/>
          <w:sz w:val="20"/>
        </w:rPr>
        <w:t xml:space="preserve">ale Pán nebol v zemetrasení. </w:t>
      </w:r>
      <w:r w:rsidRPr="00FA2238">
        <w:rPr>
          <w:rFonts w:ascii="Arial" w:hAnsi="Arial" w:cs="Arial"/>
          <w:i/>
          <w:sz w:val="20"/>
        </w:rPr>
        <w:t>Po zemetrasení oheň, ale Pán nebol v ohni. A</w:t>
      </w:r>
      <w:r w:rsidR="00254CA8">
        <w:rPr>
          <w:rFonts w:ascii="Arial" w:hAnsi="Arial" w:cs="Arial"/>
          <w:i/>
          <w:sz w:val="20"/>
        </w:rPr>
        <w:t xml:space="preserve"> po ohni tichý, lahodný šum. </w:t>
      </w:r>
      <w:r w:rsidRPr="00FA2238">
        <w:rPr>
          <w:rFonts w:ascii="Arial" w:hAnsi="Arial" w:cs="Arial"/>
          <w:i/>
          <w:sz w:val="20"/>
        </w:rPr>
        <w:t>Keď to Eliáš počul, zahalil si tvár plášťom, vyšiel a zastal pri vchode do jaskyne.“ (1Kr 19,9-13)</w:t>
      </w:r>
    </w:p>
    <w:p w:rsidR="00FA2238" w:rsidRPr="00FA2238" w:rsidRDefault="00FA2238" w:rsidP="00FA2238">
      <w:pPr>
        <w:pStyle w:val="Bezriadkovania"/>
        <w:spacing w:line="276" w:lineRule="auto"/>
        <w:jc w:val="both"/>
        <w:rPr>
          <w:rFonts w:ascii="Arial" w:hAnsi="Arial" w:cs="Arial"/>
          <w:i/>
          <w:sz w:val="20"/>
        </w:rPr>
      </w:pPr>
    </w:p>
    <w:p w:rsidR="00FA2238" w:rsidRPr="00FA2238" w:rsidRDefault="00FA2238" w:rsidP="00FA2238">
      <w:pPr>
        <w:pStyle w:val="Bezriadkovania"/>
        <w:spacing w:line="276" w:lineRule="auto"/>
        <w:jc w:val="both"/>
        <w:rPr>
          <w:rFonts w:ascii="Arial" w:hAnsi="Arial" w:cs="Arial"/>
          <w:i/>
          <w:sz w:val="20"/>
        </w:rPr>
      </w:pPr>
      <w:r w:rsidRPr="00FA2238">
        <w:rPr>
          <w:rFonts w:ascii="Arial" w:hAnsi="Arial" w:cs="Arial"/>
          <w:i/>
          <w:sz w:val="20"/>
        </w:rPr>
        <w:t>„Keď sa vrátil k učeníkom, našiel ich spať. I povedal Petrovi: „To ste nemohli ani hodinu bdieť so mnou?“ (</w:t>
      </w:r>
      <w:proofErr w:type="spellStart"/>
      <w:r w:rsidRPr="00FA2238">
        <w:rPr>
          <w:rFonts w:ascii="Arial" w:hAnsi="Arial" w:cs="Arial"/>
          <w:i/>
          <w:sz w:val="20"/>
        </w:rPr>
        <w:t>Mt</w:t>
      </w:r>
      <w:proofErr w:type="spellEnd"/>
      <w:r w:rsidRPr="00FA2238">
        <w:rPr>
          <w:rFonts w:ascii="Arial" w:hAnsi="Arial" w:cs="Arial"/>
          <w:i/>
          <w:sz w:val="20"/>
        </w:rPr>
        <w:t xml:space="preserve"> 26,40-41)</w:t>
      </w:r>
    </w:p>
    <w:p w:rsidR="00FA2238" w:rsidRPr="00FA2238" w:rsidRDefault="00FA2238" w:rsidP="00FA2238">
      <w:pPr>
        <w:pStyle w:val="Bezriadkovania"/>
        <w:spacing w:line="276" w:lineRule="auto"/>
        <w:jc w:val="both"/>
        <w:rPr>
          <w:rFonts w:ascii="Arial" w:hAnsi="Arial" w:cs="Arial"/>
          <w:i/>
          <w:sz w:val="20"/>
        </w:rPr>
      </w:pPr>
    </w:p>
    <w:p w:rsidR="00013FE4" w:rsidRPr="00256E23" w:rsidRDefault="00FA2238" w:rsidP="00FA2238">
      <w:pPr>
        <w:pStyle w:val="Bezriadkovania"/>
        <w:spacing w:line="276" w:lineRule="auto"/>
        <w:jc w:val="both"/>
        <w:rPr>
          <w:rFonts w:ascii="Arial" w:hAnsi="Arial" w:cs="Arial"/>
          <w:i/>
          <w:sz w:val="20"/>
        </w:rPr>
      </w:pPr>
      <w:r w:rsidRPr="00FA2238">
        <w:rPr>
          <w:rFonts w:ascii="Arial" w:hAnsi="Arial" w:cs="Arial"/>
          <w:i/>
          <w:sz w:val="20"/>
        </w:rPr>
        <w:t>„Ako išli ďalej, vošiel do ktorejsi dediny, kde ho prijala do domu istá žena, menom Marta. Tá mala sestru menom Máriu, ktorá si sadla Pánovi k nohám a počúvala jeho slovo. Ale Marta mala plno práce s obsluhou. Tu zastala a povedala: „Pane, nedbáš, že ma sestra nechá samu obsluhovať? Povedz jej, nech mi pomôže!“ Pán jej odpovedal: „Marta, Marta, staráš sa a znepokojuješ pre mnohé veci, a potrebné je len jedno. Mária si vybrala lepší podiel, ktorý sa jej neodníme.“ (</w:t>
      </w:r>
      <w:proofErr w:type="spellStart"/>
      <w:r w:rsidRPr="00FA2238">
        <w:rPr>
          <w:rFonts w:ascii="Arial" w:hAnsi="Arial" w:cs="Arial"/>
          <w:i/>
          <w:sz w:val="20"/>
        </w:rPr>
        <w:t>Lk</w:t>
      </w:r>
      <w:proofErr w:type="spellEnd"/>
      <w:r w:rsidRPr="00FA2238">
        <w:rPr>
          <w:rFonts w:ascii="Arial" w:hAnsi="Arial" w:cs="Arial"/>
          <w:i/>
          <w:sz w:val="20"/>
        </w:rPr>
        <w:t xml:space="preserve"> 10,38-42)</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E57CB9" w:rsidP="00013FE4">
      <w:pPr>
        <w:pStyle w:val="Bezriadkovania"/>
        <w:spacing w:line="276" w:lineRule="auto"/>
        <w:rPr>
          <w:rFonts w:ascii="Arial" w:hAnsi="Arial" w:cs="Arial"/>
          <w:sz w:val="18"/>
        </w:rPr>
      </w:pPr>
    </w:p>
    <w:p w:rsidR="00832E5F" w:rsidRPr="00256E23" w:rsidRDefault="00FA2238" w:rsidP="00013FE4">
      <w:pPr>
        <w:pStyle w:val="Bezriadkovania"/>
        <w:spacing w:line="276" w:lineRule="auto"/>
        <w:ind w:firstLine="708"/>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-1670050</wp:posOffset>
                </wp:positionH>
                <wp:positionV relativeFrom="page">
                  <wp:posOffset>8598535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1.5pt;margin-top:677.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FA2238" w:rsidRPr="00FA2238" w:rsidRDefault="00FA2238" w:rsidP="00FA2238">
      <w:pPr>
        <w:pStyle w:val="Bezriadkovania"/>
        <w:spacing w:line="276" w:lineRule="auto"/>
        <w:jc w:val="both"/>
        <w:rPr>
          <w:rFonts w:ascii="Arial" w:hAnsi="Arial" w:cs="Arial"/>
          <w:sz w:val="20"/>
        </w:rPr>
      </w:pPr>
      <w:r w:rsidRPr="00FA2238">
        <w:rPr>
          <w:rFonts w:ascii="Arial" w:hAnsi="Arial" w:cs="Arial"/>
          <w:sz w:val="20"/>
        </w:rPr>
        <w:t>„Kontempluj Ježiša, ktorý je šťastný a prekypuje radosťou. Teš sa so svojím Priateľom, ktorý zvíťazil. Zabili svätého, spravodlivého, nevinného, ale on zvíťazil. Zlo nemá posledné slovo. Ani v tvojom živote nebude mať zlo posledné slovo, pretože tvoj Priateľ, ktorý ťa miluje, chce v tebe zvíťaziť. Tvoj Spasiteľ žije!“ (CHV 126)</w:t>
      </w:r>
    </w:p>
    <w:p w:rsidR="00FA2238" w:rsidRPr="00FA2238" w:rsidRDefault="00FA2238" w:rsidP="00FA2238">
      <w:pPr>
        <w:pStyle w:val="Bezriadkovania"/>
        <w:spacing w:line="276" w:lineRule="auto"/>
        <w:jc w:val="both"/>
        <w:rPr>
          <w:rFonts w:ascii="Arial" w:hAnsi="Arial" w:cs="Arial"/>
          <w:sz w:val="20"/>
        </w:rPr>
      </w:pPr>
      <w:r w:rsidRPr="00FA2238">
        <w:rPr>
          <w:rFonts w:ascii="Arial" w:hAnsi="Arial" w:cs="Arial"/>
          <w:sz w:val="20"/>
        </w:rPr>
        <w:t xml:space="preserve"> </w:t>
      </w:r>
    </w:p>
    <w:p w:rsidR="00FA2238" w:rsidRPr="00FA2238" w:rsidRDefault="00FA2238" w:rsidP="00FA2238">
      <w:pPr>
        <w:pStyle w:val="Bezriadkovania"/>
        <w:spacing w:line="276" w:lineRule="auto"/>
        <w:jc w:val="both"/>
        <w:rPr>
          <w:rFonts w:ascii="Arial" w:hAnsi="Arial" w:cs="Arial"/>
          <w:sz w:val="20"/>
        </w:rPr>
      </w:pPr>
      <w:r w:rsidRPr="00FA2238">
        <w:rPr>
          <w:rFonts w:ascii="Arial" w:hAnsi="Arial" w:cs="Arial"/>
          <w:sz w:val="20"/>
        </w:rPr>
        <w:t>„Adorácia jediného Boha oslobodzuje človeka od uzavretia sa do seba, od otroctva hriechu a modloslužby sveta.“ (KKC 2096)</w:t>
      </w:r>
    </w:p>
    <w:p w:rsidR="00FA2238" w:rsidRPr="00FA2238" w:rsidRDefault="00FA2238" w:rsidP="00FA2238">
      <w:pPr>
        <w:pStyle w:val="Bezriadkovania"/>
        <w:spacing w:line="276" w:lineRule="auto"/>
        <w:jc w:val="both"/>
        <w:rPr>
          <w:rFonts w:ascii="Arial" w:hAnsi="Arial" w:cs="Arial"/>
          <w:sz w:val="20"/>
        </w:rPr>
      </w:pPr>
    </w:p>
    <w:p w:rsidR="00FA2238" w:rsidRPr="00FA2238" w:rsidRDefault="00FA2238" w:rsidP="00FA2238">
      <w:pPr>
        <w:pStyle w:val="Bezriadkovania"/>
        <w:spacing w:line="276" w:lineRule="auto"/>
        <w:jc w:val="both"/>
        <w:rPr>
          <w:rFonts w:ascii="Arial" w:hAnsi="Arial" w:cs="Arial"/>
          <w:sz w:val="20"/>
        </w:rPr>
      </w:pPr>
      <w:r w:rsidRPr="00FA2238">
        <w:rPr>
          <w:rFonts w:ascii="Arial" w:hAnsi="Arial" w:cs="Arial"/>
          <w:sz w:val="20"/>
        </w:rPr>
        <w:lastRenderedPageBreak/>
        <w:t xml:space="preserve">Oživenie a prehĺbenie eucharistického kultu je dôkazom autentickej obnovy, ktorú si vytýčil za cieľ Koncil, a je vrcholným bodom tejto obnovy. A to si zasluhuje, ctihodní a drahí bratia, osobitnú úvahu. Cirkev a svet veľmi potrebujú eucharistický kult. Ježiš nás očakáva v tejto Sviatosti lásky. Neľutujme svoj čas a poďme sa s ním stretnúť v adorácii, v rozjímaní plnom viery a buďme ochotní zadosťučiniť za veľké viny a zločiny sveta. Nech naša adorácia nikdy neprestáva. (Sv. Ján Pavol II. </w:t>
      </w:r>
      <w:proofErr w:type="spellStart"/>
      <w:r w:rsidRPr="00FA2238">
        <w:rPr>
          <w:rFonts w:ascii="Arial" w:hAnsi="Arial" w:cs="Arial"/>
          <w:sz w:val="20"/>
        </w:rPr>
        <w:t>Dominicae</w:t>
      </w:r>
      <w:proofErr w:type="spellEnd"/>
      <w:r w:rsidRPr="00FA2238">
        <w:rPr>
          <w:rFonts w:ascii="Arial" w:hAnsi="Arial" w:cs="Arial"/>
          <w:sz w:val="20"/>
        </w:rPr>
        <w:t xml:space="preserve"> </w:t>
      </w:r>
      <w:proofErr w:type="spellStart"/>
      <w:r w:rsidRPr="00FA2238">
        <w:rPr>
          <w:rFonts w:ascii="Arial" w:hAnsi="Arial" w:cs="Arial"/>
          <w:sz w:val="20"/>
        </w:rPr>
        <w:t>cenae</w:t>
      </w:r>
      <w:proofErr w:type="spellEnd"/>
      <w:r w:rsidRPr="00FA2238">
        <w:rPr>
          <w:rFonts w:ascii="Arial" w:hAnsi="Arial" w:cs="Arial"/>
          <w:sz w:val="20"/>
        </w:rPr>
        <w:t>, 3)</w:t>
      </w:r>
    </w:p>
    <w:p w:rsidR="00FA2238" w:rsidRPr="00FA2238" w:rsidRDefault="00FA2238" w:rsidP="00FA2238">
      <w:pPr>
        <w:pStyle w:val="Bezriadkovania"/>
        <w:spacing w:line="276" w:lineRule="auto"/>
        <w:jc w:val="both"/>
        <w:rPr>
          <w:rFonts w:ascii="Arial" w:hAnsi="Arial" w:cs="Arial"/>
          <w:sz w:val="20"/>
        </w:rPr>
      </w:pPr>
    </w:p>
    <w:p w:rsidR="00FA2238" w:rsidRPr="00FA2238" w:rsidRDefault="00FA2238" w:rsidP="00FA2238">
      <w:pPr>
        <w:pStyle w:val="Bezriadkovania"/>
        <w:spacing w:line="276" w:lineRule="auto"/>
        <w:jc w:val="both"/>
        <w:rPr>
          <w:rFonts w:ascii="Arial" w:hAnsi="Arial" w:cs="Arial"/>
          <w:sz w:val="20"/>
        </w:rPr>
      </w:pPr>
      <w:r w:rsidRPr="00FA2238">
        <w:rPr>
          <w:rFonts w:ascii="Arial" w:hAnsi="Arial" w:cs="Arial"/>
          <w:sz w:val="20"/>
        </w:rPr>
        <w:t xml:space="preserve">Pravé posvätné umenie privádza človeka k adorácii, k modlitbe a k láske k Bohu, Stvoriteľovi a Spasiteľovi, Svätému a Posvätiteľovi. Je pravdivé a krásne: vo viere a adorácii pripomínať a oslavovať transcendentné tajomstvo Boha, zvrchovanú neviditeľnú krásu pravdy a lásky, ktorá sa zjavila v Kristovi, ktorý „je odblesk jeho slávy a obraz jeho podstaty“ </w:t>
      </w:r>
      <w:proofErr w:type="spellStart"/>
      <w:r w:rsidRPr="00FA2238">
        <w:rPr>
          <w:rFonts w:ascii="Arial" w:hAnsi="Arial" w:cs="Arial"/>
          <w:sz w:val="20"/>
        </w:rPr>
        <w:t>Hebr</w:t>
      </w:r>
      <w:proofErr w:type="spellEnd"/>
      <w:r w:rsidRPr="00FA2238">
        <w:rPr>
          <w:rFonts w:ascii="Arial" w:hAnsi="Arial" w:cs="Arial"/>
          <w:sz w:val="20"/>
        </w:rPr>
        <w:t xml:space="preserve"> 1,3 a v ktorom „telesne prebýva celá plnosť Božstva“ </w:t>
      </w:r>
      <w:proofErr w:type="spellStart"/>
      <w:r w:rsidRPr="00FA2238">
        <w:rPr>
          <w:rFonts w:ascii="Arial" w:hAnsi="Arial" w:cs="Arial"/>
          <w:sz w:val="20"/>
        </w:rPr>
        <w:t>Kol</w:t>
      </w:r>
      <w:proofErr w:type="spellEnd"/>
      <w:r w:rsidRPr="00FA2238">
        <w:rPr>
          <w:rFonts w:ascii="Arial" w:hAnsi="Arial" w:cs="Arial"/>
          <w:sz w:val="20"/>
        </w:rPr>
        <w:t xml:space="preserve"> 2,9, ako aj duchovnú krásu, ktorá sa odzrkadľuje v preblahoslavenej Panne Márii, v anjeloch a svätých. Pravé posvätné umenie privádza človeka k adorácii (KKC 2502)</w:t>
      </w:r>
    </w:p>
    <w:p w:rsidR="00FA2238" w:rsidRPr="00FA2238" w:rsidRDefault="00FA2238" w:rsidP="00FA2238">
      <w:pPr>
        <w:pStyle w:val="Bezriadkovania"/>
        <w:spacing w:line="276" w:lineRule="auto"/>
        <w:jc w:val="both"/>
        <w:rPr>
          <w:rFonts w:ascii="Arial" w:hAnsi="Arial" w:cs="Arial"/>
          <w:sz w:val="20"/>
        </w:rPr>
      </w:pPr>
    </w:p>
    <w:p w:rsidR="00FA2238" w:rsidRPr="00FA2238" w:rsidRDefault="00FA2238" w:rsidP="00FA2238">
      <w:pPr>
        <w:pStyle w:val="Bezriadkovania"/>
        <w:spacing w:line="276" w:lineRule="auto"/>
        <w:jc w:val="both"/>
        <w:rPr>
          <w:rFonts w:ascii="Arial" w:hAnsi="Arial" w:cs="Arial"/>
          <w:sz w:val="20"/>
        </w:rPr>
      </w:pPr>
      <w:r w:rsidRPr="00FA2238">
        <w:rPr>
          <w:rFonts w:ascii="Arial" w:hAnsi="Arial" w:cs="Arial"/>
          <w:sz w:val="20"/>
        </w:rPr>
        <w:t>Úcta, ktorú vzdávame Eucharistii mimo svätej omše, je neoceniteľnou hodnotou v živote Cirkvi. Takáto úcta je úzko spojená so slávením eucharistickej obety. Kristova prítomnosť pod eucharistickým spôsobom uchovávaným po svätej omši - ktorá pretrváva, pokiaľ sa zachovávajú spôsoby chleba a vína - pochádza zo slávenia tejto obety a vedie k sviatostnému i duchovnému spoločenstvu. Je úlohou pastierov, aby povzbudzovali, aj osobným príkladom, eucharistický kult, zvlášť vystavenie Najsvätejšej sviatosti, ako aj spočinutie v adorácii pred Kristom prítomným pod eucharistickým spôsobom.</w:t>
      </w:r>
    </w:p>
    <w:p w:rsidR="00E57CB9" w:rsidRPr="00FA2238" w:rsidRDefault="00FA2238" w:rsidP="00FA2238">
      <w:pPr>
        <w:pStyle w:val="Bezriadkovania"/>
        <w:spacing w:line="276" w:lineRule="auto"/>
        <w:jc w:val="both"/>
        <w:rPr>
          <w:rFonts w:ascii="Arial" w:hAnsi="Arial" w:cs="Arial"/>
          <w:sz w:val="20"/>
        </w:rPr>
      </w:pPr>
      <w:r w:rsidRPr="00FA2238">
        <w:rPr>
          <w:rFonts w:ascii="Arial" w:hAnsi="Arial" w:cs="Arial"/>
          <w:sz w:val="20"/>
        </w:rPr>
        <w:t>Je krásne, keď môžeme spočinúť na Ježišovej hrudi ako milovaný učeník (</w:t>
      </w:r>
      <w:proofErr w:type="spellStart"/>
      <w:r w:rsidRPr="00FA2238">
        <w:rPr>
          <w:rFonts w:ascii="Arial" w:hAnsi="Arial" w:cs="Arial"/>
          <w:sz w:val="20"/>
        </w:rPr>
        <w:t>porov</w:t>
      </w:r>
      <w:proofErr w:type="spellEnd"/>
      <w:r w:rsidRPr="00FA2238">
        <w:rPr>
          <w:rFonts w:ascii="Arial" w:hAnsi="Arial" w:cs="Arial"/>
          <w:sz w:val="20"/>
        </w:rPr>
        <w:t xml:space="preserve">. </w:t>
      </w:r>
      <w:proofErr w:type="spellStart"/>
      <w:r w:rsidRPr="00FA2238">
        <w:rPr>
          <w:rFonts w:ascii="Arial" w:hAnsi="Arial" w:cs="Arial"/>
          <w:sz w:val="20"/>
        </w:rPr>
        <w:t>Jn</w:t>
      </w:r>
      <w:proofErr w:type="spellEnd"/>
      <w:r w:rsidRPr="00FA2238">
        <w:rPr>
          <w:rFonts w:ascii="Arial" w:hAnsi="Arial" w:cs="Arial"/>
          <w:sz w:val="20"/>
        </w:rPr>
        <w:t xml:space="preserve"> 13, 25) a nechať sa preniknúť nekonečnou láskou jeho srdca. Ak má dnešné kresťanstvo charakterizovať predovšetkým „umenie modlitby“, ako potom necítiť novú potrebu dlhšie sa utiahnuť v duchovnom rozhovore, v tichej adorácii, v postoji lásky pred Kristom, prítomným v Najsvätejšej sviatosti? Koľkokrát, moji milí bratia a sestry, som mal túto skúsenosť a načerpal som z nej silu, potechu a podporu! (</w:t>
      </w:r>
      <w:proofErr w:type="spellStart"/>
      <w:r w:rsidRPr="00FA2238">
        <w:rPr>
          <w:rFonts w:ascii="Arial" w:hAnsi="Arial" w:cs="Arial"/>
          <w:sz w:val="20"/>
        </w:rPr>
        <w:t>Ecclesia</w:t>
      </w:r>
      <w:proofErr w:type="spellEnd"/>
      <w:r w:rsidRPr="00FA2238">
        <w:rPr>
          <w:rFonts w:ascii="Arial" w:hAnsi="Arial" w:cs="Arial"/>
          <w:sz w:val="20"/>
        </w:rPr>
        <w:t xml:space="preserve"> de eucharistia 25)</w:t>
      </w:r>
    </w:p>
    <w:p w:rsidR="00FA2238" w:rsidRDefault="00FA2238" w:rsidP="00832E5F">
      <w:pPr>
        <w:pStyle w:val="Bezriadkovania"/>
        <w:ind w:firstLine="708"/>
        <w:rPr>
          <w:rFonts w:ascii="Arial" w:hAnsi="Arial" w:cs="Arial"/>
          <w:sz w:val="18"/>
        </w:rPr>
      </w:pPr>
    </w:p>
    <w:p w:rsidR="00FA2238" w:rsidRDefault="00FA2238" w:rsidP="00832E5F">
      <w:pPr>
        <w:pStyle w:val="Bezriadkovania"/>
        <w:ind w:firstLine="708"/>
        <w:rPr>
          <w:rFonts w:ascii="Arial" w:hAnsi="Arial" w:cs="Arial"/>
          <w:sz w:val="18"/>
        </w:rPr>
      </w:pPr>
    </w:p>
    <w:p w:rsidR="00FA2238" w:rsidRPr="00256E23" w:rsidRDefault="00FA2238" w:rsidP="00832E5F">
      <w:pPr>
        <w:pStyle w:val="Bezriadkovania"/>
        <w:ind w:firstLine="708"/>
        <w:rPr>
          <w:rFonts w:ascii="Arial" w:hAnsi="Arial" w:cs="Arial"/>
          <w:sz w:val="18"/>
        </w:rPr>
      </w:pPr>
    </w:p>
    <w:p w:rsidR="00F778C2" w:rsidRPr="00256E23" w:rsidRDefault="00FA2238"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6216650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489.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013FE4">
      <w:pPr>
        <w:pStyle w:val="Bezriadkovania"/>
        <w:rPr>
          <w:rFonts w:ascii="Arial" w:hAnsi="Arial" w:cs="Arial"/>
          <w:sz w:val="18"/>
        </w:rPr>
      </w:pPr>
    </w:p>
    <w:p w:rsidR="00FA2238" w:rsidRPr="00FA2238" w:rsidRDefault="00013FE4" w:rsidP="00FA2238">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FA2238" w:rsidRPr="00FA2238">
        <w:rPr>
          <w:rFonts w:ascii="Arial" w:hAnsi="Arial" w:cs="Arial"/>
          <w:sz w:val="20"/>
        </w:rPr>
        <w:t>živá prítomnosť Krista v eucharistii</w:t>
      </w:r>
    </w:p>
    <w:p w:rsidR="00FA2238" w:rsidRPr="00FA2238" w:rsidRDefault="00FA2238" w:rsidP="00FA2238">
      <w:pPr>
        <w:spacing w:line="276" w:lineRule="auto"/>
        <w:ind w:hanging="142"/>
        <w:jc w:val="both"/>
        <w:rPr>
          <w:rFonts w:ascii="Arial" w:hAnsi="Arial" w:cs="Arial"/>
          <w:sz w:val="20"/>
        </w:rPr>
      </w:pPr>
      <w:r w:rsidRPr="00FA2238">
        <w:rPr>
          <w:rFonts w:ascii="Arial" w:hAnsi="Arial" w:cs="Arial"/>
          <w:sz w:val="20"/>
        </w:rPr>
        <w:t>-</w:t>
      </w:r>
      <w:r w:rsidRPr="00FA2238">
        <w:rPr>
          <w:rFonts w:ascii="Arial" w:hAnsi="Arial" w:cs="Arial"/>
          <w:sz w:val="20"/>
        </w:rPr>
        <w:tab/>
        <w:t xml:space="preserve">čeliť samote – mladí ľudia majú tendenciu neustále čímsi zamestnať myšlienky. Nevydržia ani chvíľu bez nejakého zdroja inšpirácie alebo zábavy. Toto im sťažuje stíšenie sa v modlitbe. Preto ich treba povzbudiť. Aby sa učili neutekať zo samoty, ale zotrvať v tichu pred Bohom. </w:t>
      </w:r>
    </w:p>
    <w:p w:rsidR="00FA2238" w:rsidRPr="00FA2238" w:rsidRDefault="00FA2238" w:rsidP="00FA2238">
      <w:pPr>
        <w:spacing w:line="276" w:lineRule="auto"/>
        <w:ind w:hanging="142"/>
        <w:jc w:val="both"/>
        <w:rPr>
          <w:rFonts w:ascii="Arial" w:hAnsi="Arial" w:cs="Arial"/>
          <w:sz w:val="20"/>
        </w:rPr>
      </w:pPr>
      <w:r w:rsidRPr="00FA2238">
        <w:rPr>
          <w:rFonts w:ascii="Arial" w:hAnsi="Arial" w:cs="Arial"/>
          <w:sz w:val="20"/>
        </w:rPr>
        <w:t>-</w:t>
      </w:r>
      <w:r w:rsidRPr="00FA2238">
        <w:rPr>
          <w:rFonts w:ascii="Arial" w:hAnsi="Arial" w:cs="Arial"/>
          <w:sz w:val="20"/>
        </w:rPr>
        <w:tab/>
        <w:t xml:space="preserve">klaňanie sa (adorácia) je základným postojom človeka, ktorý sa uznáva za tvora pred svojím Stvoriteľom. Oslavuje veľkosť Pána, ktorý nás stvoril, a všemohúcnosť Spasiteľa, ktorý nás oslobodzuje od zla. Adorácia je hlbokým sklonením sa ducha pred „Kráľom slávy“ a úctivým mlčaním pred Bohom, ktorý „je vždy… väčší [ako my]“. Klaňanie sa </w:t>
      </w:r>
      <w:proofErr w:type="spellStart"/>
      <w:r w:rsidRPr="00FA2238">
        <w:rPr>
          <w:rFonts w:ascii="Arial" w:hAnsi="Arial" w:cs="Arial"/>
          <w:sz w:val="20"/>
        </w:rPr>
        <w:t>trojsvätému</w:t>
      </w:r>
      <w:proofErr w:type="spellEnd"/>
      <w:r w:rsidRPr="00FA2238">
        <w:rPr>
          <w:rFonts w:ascii="Arial" w:hAnsi="Arial" w:cs="Arial"/>
          <w:sz w:val="20"/>
        </w:rPr>
        <w:t xml:space="preserve"> a nanajvýš </w:t>
      </w:r>
      <w:proofErr w:type="spellStart"/>
      <w:r w:rsidRPr="00FA2238">
        <w:rPr>
          <w:rFonts w:ascii="Arial" w:hAnsi="Arial" w:cs="Arial"/>
          <w:sz w:val="20"/>
        </w:rPr>
        <w:t>láskyhodnému</w:t>
      </w:r>
      <w:proofErr w:type="spellEnd"/>
      <w:r w:rsidRPr="00FA2238">
        <w:rPr>
          <w:rFonts w:ascii="Arial" w:hAnsi="Arial" w:cs="Arial"/>
          <w:sz w:val="20"/>
        </w:rPr>
        <w:t xml:space="preserve"> Bohu nás napĺňa pokorou a dodáva našim prosbám dôveru. (KKC 2628)</w:t>
      </w:r>
    </w:p>
    <w:p w:rsidR="00FA2238" w:rsidRPr="00FA2238" w:rsidRDefault="00FA2238" w:rsidP="00FA2238">
      <w:pPr>
        <w:spacing w:line="276" w:lineRule="auto"/>
        <w:ind w:hanging="142"/>
        <w:jc w:val="both"/>
        <w:rPr>
          <w:rFonts w:ascii="Arial" w:hAnsi="Arial" w:cs="Arial"/>
          <w:sz w:val="20"/>
        </w:rPr>
      </w:pPr>
      <w:r w:rsidRPr="00FA2238">
        <w:rPr>
          <w:rFonts w:ascii="Arial" w:hAnsi="Arial" w:cs="Arial"/>
          <w:sz w:val="20"/>
        </w:rPr>
        <w:t>-</w:t>
      </w:r>
      <w:r w:rsidRPr="00FA2238">
        <w:rPr>
          <w:rFonts w:ascii="Arial" w:hAnsi="Arial" w:cs="Arial"/>
          <w:sz w:val="20"/>
        </w:rPr>
        <w:tab/>
        <w:t>dôležitosť adorácie</w:t>
      </w:r>
    </w:p>
    <w:p w:rsidR="00FA2238" w:rsidRPr="00FA2238" w:rsidRDefault="00FA2238" w:rsidP="00FA2238">
      <w:pPr>
        <w:spacing w:line="276" w:lineRule="auto"/>
        <w:ind w:hanging="142"/>
        <w:jc w:val="both"/>
        <w:rPr>
          <w:rFonts w:ascii="Arial" w:hAnsi="Arial" w:cs="Arial"/>
          <w:sz w:val="20"/>
        </w:rPr>
      </w:pPr>
      <w:r w:rsidRPr="00FA2238">
        <w:rPr>
          <w:rFonts w:ascii="Arial" w:hAnsi="Arial" w:cs="Arial"/>
          <w:sz w:val="20"/>
        </w:rPr>
        <w:t>-</w:t>
      </w:r>
      <w:r w:rsidRPr="00FA2238">
        <w:rPr>
          <w:rFonts w:ascii="Arial" w:hAnsi="Arial" w:cs="Arial"/>
          <w:sz w:val="20"/>
        </w:rPr>
        <w:tab/>
        <w:t>súkromná a verejná adorácia</w:t>
      </w:r>
    </w:p>
    <w:p w:rsidR="00FA2238" w:rsidRPr="00FA2238" w:rsidRDefault="00FA2238" w:rsidP="00FA2238">
      <w:pPr>
        <w:spacing w:line="276" w:lineRule="auto"/>
        <w:ind w:hanging="142"/>
        <w:jc w:val="both"/>
        <w:rPr>
          <w:rFonts w:ascii="Arial" w:hAnsi="Arial" w:cs="Arial"/>
          <w:sz w:val="20"/>
        </w:rPr>
      </w:pPr>
      <w:r w:rsidRPr="00FA2238">
        <w:rPr>
          <w:rFonts w:ascii="Arial" w:hAnsi="Arial" w:cs="Arial"/>
          <w:sz w:val="20"/>
        </w:rPr>
        <w:t>-</w:t>
      </w:r>
      <w:r w:rsidRPr="00FA2238">
        <w:rPr>
          <w:rFonts w:ascii="Arial" w:hAnsi="Arial" w:cs="Arial"/>
          <w:sz w:val="20"/>
        </w:rPr>
        <w:tab/>
        <w:t>všetko veľké rastie v tichu</w:t>
      </w:r>
    </w:p>
    <w:p w:rsidR="00FA2238" w:rsidRPr="00FA2238" w:rsidRDefault="00FA2238" w:rsidP="00FA2238">
      <w:pPr>
        <w:spacing w:line="276" w:lineRule="auto"/>
        <w:ind w:hanging="142"/>
        <w:jc w:val="both"/>
        <w:rPr>
          <w:rFonts w:ascii="Arial" w:hAnsi="Arial" w:cs="Arial"/>
          <w:sz w:val="20"/>
        </w:rPr>
      </w:pPr>
      <w:r w:rsidRPr="00FA2238">
        <w:rPr>
          <w:rFonts w:ascii="Arial" w:hAnsi="Arial" w:cs="Arial"/>
          <w:sz w:val="20"/>
        </w:rPr>
        <w:t>-</w:t>
      </w:r>
      <w:r w:rsidRPr="00FA2238">
        <w:rPr>
          <w:rFonts w:ascii="Arial" w:hAnsi="Arial" w:cs="Arial"/>
          <w:sz w:val="20"/>
        </w:rPr>
        <w:tab/>
        <w:t>rozdiel medzi adoráciou, klaňaním sa Bohu a úctou k Panne Márii a svätým</w:t>
      </w:r>
    </w:p>
    <w:p w:rsidR="00E57CB9" w:rsidRPr="00256E23" w:rsidRDefault="00FA2238" w:rsidP="00FA2238">
      <w:pPr>
        <w:spacing w:line="276" w:lineRule="auto"/>
        <w:ind w:hanging="142"/>
        <w:jc w:val="both"/>
        <w:rPr>
          <w:rFonts w:ascii="Arial" w:hAnsi="Arial" w:cs="Arial"/>
          <w:sz w:val="28"/>
        </w:rPr>
      </w:pPr>
      <w:r w:rsidRPr="00FA2238">
        <w:rPr>
          <w:rFonts w:ascii="Arial" w:hAnsi="Arial" w:cs="Arial"/>
          <w:sz w:val="20"/>
        </w:rPr>
        <w:t>-</w:t>
      </w:r>
      <w:r w:rsidRPr="00FA2238">
        <w:rPr>
          <w:rFonts w:ascii="Arial" w:hAnsi="Arial" w:cs="Arial"/>
          <w:sz w:val="20"/>
        </w:rPr>
        <w:tab/>
        <w:t xml:space="preserve">vysvetliť pojem monštrancia, </w:t>
      </w:r>
      <w:proofErr w:type="spellStart"/>
      <w:r w:rsidRPr="00FA2238">
        <w:rPr>
          <w:rFonts w:ascii="Arial" w:hAnsi="Arial" w:cs="Arial"/>
          <w:sz w:val="20"/>
        </w:rPr>
        <w:t>vélum</w:t>
      </w:r>
      <w:proofErr w:type="spellEnd"/>
      <w:r w:rsidRPr="00FA2238">
        <w:rPr>
          <w:rFonts w:ascii="Arial" w:hAnsi="Arial" w:cs="Arial"/>
          <w:sz w:val="20"/>
        </w:rPr>
        <w:t>, kadidlo a na čo slúžia</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Default="000577E6"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329565</wp:posOffset>
                </wp:positionH>
                <wp:positionV relativeFrom="page">
                  <wp:posOffset>9354820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25.95pt;margin-top:736.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0577E6" w:rsidRPr="00256E23" w:rsidRDefault="000577E6" w:rsidP="00CE522B">
      <w:pPr>
        <w:spacing w:line="276" w:lineRule="auto"/>
        <w:jc w:val="both"/>
        <w:rPr>
          <w:rFonts w:ascii="Arial" w:hAnsi="Arial" w:cs="Arial"/>
          <w:sz w:val="20"/>
        </w:rPr>
      </w:pPr>
    </w:p>
    <w:p w:rsidR="000577E6" w:rsidRPr="000577E6" w:rsidRDefault="00FB4084" w:rsidP="000577E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r>
      <w:r w:rsidR="000577E6" w:rsidRPr="000577E6">
        <w:rPr>
          <w:rFonts w:ascii="Arial" w:hAnsi="Arial" w:cs="Arial"/>
          <w:sz w:val="20"/>
        </w:rPr>
        <w:t>máš rád ticho? Dokážeš byť ticho? Prečo je potrebné? Na čo je dobré?</w:t>
      </w:r>
    </w:p>
    <w:p w:rsidR="000577E6" w:rsidRPr="000577E6" w:rsidRDefault="000577E6" w:rsidP="000577E6">
      <w:pPr>
        <w:spacing w:line="276" w:lineRule="auto"/>
        <w:ind w:hanging="142"/>
        <w:jc w:val="both"/>
        <w:rPr>
          <w:rFonts w:ascii="Arial" w:hAnsi="Arial" w:cs="Arial"/>
          <w:sz w:val="20"/>
        </w:rPr>
      </w:pPr>
      <w:r w:rsidRPr="000577E6">
        <w:rPr>
          <w:rFonts w:ascii="Arial" w:hAnsi="Arial" w:cs="Arial"/>
          <w:sz w:val="20"/>
        </w:rPr>
        <w:t>-</w:t>
      </w:r>
      <w:r w:rsidRPr="000577E6">
        <w:rPr>
          <w:rFonts w:ascii="Arial" w:hAnsi="Arial" w:cs="Arial"/>
          <w:sz w:val="20"/>
        </w:rPr>
        <w:tab/>
        <w:t xml:space="preserve">čo sa s tebou deje, keď si v tichu? Čo sa ti vynára? </w:t>
      </w:r>
    </w:p>
    <w:p w:rsidR="000577E6" w:rsidRPr="000577E6" w:rsidRDefault="000577E6" w:rsidP="000577E6">
      <w:pPr>
        <w:spacing w:line="276" w:lineRule="auto"/>
        <w:ind w:hanging="142"/>
        <w:jc w:val="both"/>
        <w:rPr>
          <w:rFonts w:ascii="Arial" w:hAnsi="Arial" w:cs="Arial"/>
          <w:sz w:val="20"/>
        </w:rPr>
      </w:pPr>
      <w:r w:rsidRPr="000577E6">
        <w:rPr>
          <w:rFonts w:ascii="Arial" w:hAnsi="Arial" w:cs="Arial"/>
          <w:sz w:val="20"/>
        </w:rPr>
        <w:t>-</w:t>
      </w:r>
      <w:r w:rsidRPr="000577E6">
        <w:rPr>
          <w:rFonts w:ascii="Arial" w:hAnsi="Arial" w:cs="Arial"/>
          <w:sz w:val="20"/>
        </w:rPr>
        <w:tab/>
        <w:t>čo je to adorácia? Prečo je potrebná? (skús zhrnúť katechézu o adorácii)</w:t>
      </w:r>
    </w:p>
    <w:p w:rsidR="000577E6" w:rsidRPr="000577E6" w:rsidRDefault="000577E6" w:rsidP="000577E6">
      <w:pPr>
        <w:spacing w:line="276" w:lineRule="auto"/>
        <w:ind w:hanging="142"/>
        <w:jc w:val="both"/>
        <w:rPr>
          <w:rFonts w:ascii="Arial" w:hAnsi="Arial" w:cs="Arial"/>
          <w:sz w:val="20"/>
        </w:rPr>
      </w:pPr>
      <w:r w:rsidRPr="000577E6">
        <w:rPr>
          <w:rFonts w:ascii="Arial" w:hAnsi="Arial" w:cs="Arial"/>
          <w:sz w:val="20"/>
        </w:rPr>
        <w:lastRenderedPageBreak/>
        <w:t>-</w:t>
      </w:r>
      <w:r w:rsidRPr="000577E6">
        <w:rPr>
          <w:rFonts w:ascii="Arial" w:hAnsi="Arial" w:cs="Arial"/>
          <w:sz w:val="20"/>
        </w:rPr>
        <w:tab/>
        <w:t>čo sa robí počas adorácie? V tichej adorácii sa neprednášajú vďaky, oslavné hymny, prosby a neznejú piesne. V chráme je posvätné ticho a každý sám adoruje pred Oltárnou sviatosťou.</w:t>
      </w:r>
    </w:p>
    <w:p w:rsidR="000577E6" w:rsidRPr="000577E6" w:rsidRDefault="000577E6" w:rsidP="000577E6">
      <w:pPr>
        <w:spacing w:line="276" w:lineRule="auto"/>
        <w:ind w:hanging="142"/>
        <w:jc w:val="both"/>
        <w:rPr>
          <w:rFonts w:ascii="Arial" w:hAnsi="Arial" w:cs="Arial"/>
          <w:sz w:val="20"/>
        </w:rPr>
      </w:pPr>
      <w:r w:rsidRPr="000577E6">
        <w:rPr>
          <w:rFonts w:ascii="Arial" w:hAnsi="Arial" w:cs="Arial"/>
          <w:sz w:val="20"/>
        </w:rPr>
        <w:t>-</w:t>
      </w:r>
      <w:r w:rsidRPr="000577E6">
        <w:rPr>
          <w:rFonts w:ascii="Arial" w:hAnsi="Arial" w:cs="Arial"/>
          <w:sz w:val="20"/>
        </w:rPr>
        <w:tab/>
        <w:t>spoločne si prečítame z Božieho slova kapitolu o stretnutí Mojžiša s Bohom alebo o Ježišovom premenení a budeme sa v skupinke zdieľať – Čo mi Boh hovorí vo svojom slove? Slovo, ktoré mi Boh dáva do srdca skúsim vložiť do modlitby nahlas</w:t>
      </w:r>
      <w:r>
        <w:rPr>
          <w:rFonts w:ascii="Arial" w:hAnsi="Arial" w:cs="Arial"/>
          <w:sz w:val="20"/>
        </w:rPr>
        <w:t>.</w:t>
      </w:r>
    </w:p>
    <w:p w:rsidR="000577E6" w:rsidRPr="000577E6" w:rsidRDefault="000577E6" w:rsidP="000577E6">
      <w:pPr>
        <w:spacing w:line="276" w:lineRule="auto"/>
        <w:ind w:hanging="142"/>
        <w:jc w:val="both"/>
        <w:rPr>
          <w:rFonts w:ascii="Arial" w:hAnsi="Arial" w:cs="Arial"/>
          <w:sz w:val="20"/>
        </w:rPr>
      </w:pPr>
      <w:r w:rsidRPr="000577E6">
        <w:rPr>
          <w:rFonts w:ascii="Arial" w:hAnsi="Arial" w:cs="Arial"/>
          <w:sz w:val="20"/>
        </w:rPr>
        <w:t>-</w:t>
      </w:r>
      <w:r w:rsidRPr="000577E6">
        <w:rPr>
          <w:rFonts w:ascii="Arial" w:hAnsi="Arial" w:cs="Arial"/>
          <w:sz w:val="20"/>
        </w:rPr>
        <w:tab/>
        <w:t xml:space="preserve">Boh je prameňom krásy a pravdy, preto je umenie, ktoré sa venuje kráse a pravde, cestou k Bohu. </w:t>
      </w:r>
    </w:p>
    <w:p w:rsidR="000577E6" w:rsidRPr="000577E6" w:rsidRDefault="000577E6" w:rsidP="000577E6">
      <w:pPr>
        <w:spacing w:line="276" w:lineRule="auto"/>
        <w:ind w:hanging="142"/>
        <w:jc w:val="both"/>
        <w:rPr>
          <w:rFonts w:ascii="Arial" w:hAnsi="Arial" w:cs="Arial"/>
          <w:sz w:val="20"/>
        </w:rPr>
      </w:pPr>
      <w:r w:rsidRPr="000577E6">
        <w:rPr>
          <w:rFonts w:ascii="Arial" w:hAnsi="Arial" w:cs="Arial"/>
          <w:sz w:val="20"/>
        </w:rPr>
        <w:t>-</w:t>
      </w:r>
      <w:r w:rsidRPr="000577E6">
        <w:rPr>
          <w:rFonts w:ascii="Arial" w:hAnsi="Arial" w:cs="Arial"/>
          <w:sz w:val="20"/>
        </w:rPr>
        <w:tab/>
        <w:t xml:space="preserve">je tvoj kostol krásny? Ako by si ho vedel skrášliť ty? </w:t>
      </w:r>
    </w:p>
    <w:p w:rsidR="000577E6" w:rsidRPr="000577E6" w:rsidRDefault="000577E6" w:rsidP="000577E6">
      <w:pPr>
        <w:spacing w:line="276" w:lineRule="auto"/>
        <w:ind w:hanging="142"/>
        <w:jc w:val="both"/>
        <w:rPr>
          <w:rFonts w:ascii="Arial" w:hAnsi="Arial" w:cs="Arial"/>
          <w:sz w:val="20"/>
        </w:rPr>
      </w:pPr>
      <w:r w:rsidRPr="000577E6">
        <w:rPr>
          <w:rFonts w:ascii="Arial" w:hAnsi="Arial" w:cs="Arial"/>
          <w:sz w:val="20"/>
        </w:rPr>
        <w:t>-</w:t>
      </w:r>
      <w:r w:rsidRPr="000577E6">
        <w:rPr>
          <w:rFonts w:ascii="Arial" w:hAnsi="Arial" w:cs="Arial"/>
          <w:sz w:val="20"/>
        </w:rPr>
        <w:tab/>
        <w:t>Mária a Marta – skúste rozobrať tento príbeh – Uvažuj</w:t>
      </w:r>
      <w:r>
        <w:rPr>
          <w:rFonts w:ascii="Arial" w:hAnsi="Arial" w:cs="Arial"/>
          <w:sz w:val="20"/>
        </w:rPr>
        <w:t>te spoločne,</w:t>
      </w:r>
      <w:r w:rsidRPr="000577E6">
        <w:rPr>
          <w:rFonts w:ascii="Arial" w:hAnsi="Arial" w:cs="Arial"/>
          <w:sz w:val="20"/>
        </w:rPr>
        <w:t xml:space="preserve"> aký je život s Ježišom a okolo Ježiša...</w:t>
      </w:r>
    </w:p>
    <w:p w:rsidR="00E57CB9" w:rsidRPr="00256E23" w:rsidRDefault="000577E6" w:rsidP="000577E6">
      <w:pPr>
        <w:spacing w:line="276" w:lineRule="auto"/>
        <w:ind w:hanging="142"/>
        <w:jc w:val="both"/>
        <w:rPr>
          <w:rFonts w:ascii="Arial" w:hAnsi="Arial" w:cs="Arial"/>
          <w:sz w:val="14"/>
        </w:rPr>
      </w:pPr>
      <w:r w:rsidRPr="000577E6">
        <w:rPr>
          <w:rFonts w:ascii="Arial" w:hAnsi="Arial" w:cs="Arial"/>
          <w:sz w:val="20"/>
        </w:rPr>
        <w:t>-</w:t>
      </w:r>
      <w:r w:rsidRPr="000577E6">
        <w:rPr>
          <w:rFonts w:ascii="Arial" w:hAnsi="Arial" w:cs="Arial"/>
          <w:sz w:val="20"/>
        </w:rPr>
        <w:tab/>
        <w:t>ako vyzerá prostredie, v ktorom sa modlíš? K čomu ťa podnecuje? Čo by si na ňom mohol zmeniť?</w:t>
      </w: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0577E6"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-1616710</wp:posOffset>
                </wp:positionH>
                <wp:positionV relativeFrom="paragraph">
                  <wp:posOffset>213995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3pt;margin-top:16.8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E57CB9" w:rsidRPr="00256E23" w:rsidRDefault="00E57CB9" w:rsidP="00832E5F">
      <w:pPr>
        <w:rPr>
          <w:rFonts w:ascii="Arial" w:hAnsi="Arial" w:cs="Arial"/>
          <w:sz w:val="14"/>
        </w:rPr>
      </w:pPr>
    </w:p>
    <w:p w:rsidR="000577E6" w:rsidRPr="000577E6" w:rsidRDefault="000577E6" w:rsidP="000577E6">
      <w:pPr>
        <w:pStyle w:val="Odsekzoznamu"/>
        <w:numPr>
          <w:ilvl w:val="0"/>
          <w:numId w:val="1"/>
        </w:numPr>
        <w:spacing w:line="276" w:lineRule="auto"/>
        <w:ind w:left="0" w:hanging="142"/>
        <w:jc w:val="both"/>
        <w:rPr>
          <w:rFonts w:ascii="Arial" w:hAnsi="Arial" w:cs="Arial"/>
          <w:sz w:val="20"/>
        </w:rPr>
      </w:pPr>
      <w:r w:rsidRPr="000577E6">
        <w:rPr>
          <w:rFonts w:ascii="Arial" w:hAnsi="Arial" w:cs="Arial"/>
          <w:sz w:val="20"/>
        </w:rPr>
        <w:t xml:space="preserve">Žíznim po tebe; toto je jediný spôsob, ktorým ti môžem opísať Moju lásku: </w:t>
      </w:r>
    </w:p>
    <w:p w:rsidR="000577E6" w:rsidRPr="000577E6" w:rsidRDefault="000577E6" w:rsidP="000577E6">
      <w:pPr>
        <w:spacing w:line="276" w:lineRule="auto"/>
        <w:ind w:hanging="142"/>
        <w:jc w:val="both"/>
        <w:rPr>
          <w:rFonts w:ascii="Arial" w:hAnsi="Arial" w:cs="Arial"/>
          <w:sz w:val="20"/>
        </w:rPr>
      </w:pPr>
      <w:r>
        <w:rPr>
          <w:rFonts w:ascii="Arial" w:hAnsi="Arial" w:cs="Arial"/>
          <w:sz w:val="20"/>
        </w:rPr>
        <w:t xml:space="preserve">  </w:t>
      </w:r>
      <w:r w:rsidRPr="000577E6">
        <w:rPr>
          <w:rFonts w:ascii="Arial" w:hAnsi="Arial" w:cs="Arial"/>
          <w:sz w:val="20"/>
        </w:rPr>
        <w:t xml:space="preserve">ŽÍZNIM PO TEBE. Žíznim ťa milovať a byť tebou milovaný. Tak vzácny, tak drahý si pre Mňa. </w:t>
      </w:r>
    </w:p>
    <w:p w:rsidR="000577E6" w:rsidRPr="000577E6" w:rsidRDefault="000577E6" w:rsidP="000577E6">
      <w:pPr>
        <w:spacing w:line="276" w:lineRule="auto"/>
        <w:ind w:hanging="142"/>
        <w:jc w:val="both"/>
        <w:rPr>
          <w:rFonts w:ascii="Arial" w:hAnsi="Arial" w:cs="Arial"/>
          <w:sz w:val="20"/>
        </w:rPr>
      </w:pPr>
      <w:r>
        <w:rPr>
          <w:rFonts w:ascii="Arial" w:hAnsi="Arial" w:cs="Arial"/>
          <w:sz w:val="20"/>
        </w:rPr>
        <w:t xml:space="preserve">  </w:t>
      </w:r>
      <w:r w:rsidRPr="000577E6">
        <w:rPr>
          <w:rFonts w:ascii="Arial" w:hAnsi="Arial" w:cs="Arial"/>
          <w:sz w:val="20"/>
        </w:rPr>
        <w:t xml:space="preserve">ŽÍZNIM PO TEBE. Príď ku mne a Ja naplním tvoje srdce a zahojím tvoje rany. Spravím ťa novým stvorením a dám ti pokoj, ktorý budeš prežívať aj vo všetkých svojich skúškach. </w:t>
      </w:r>
    </w:p>
    <w:p w:rsidR="000577E6" w:rsidRPr="000577E6" w:rsidRDefault="000577E6" w:rsidP="000577E6">
      <w:pPr>
        <w:spacing w:line="276" w:lineRule="auto"/>
        <w:ind w:hanging="142"/>
        <w:jc w:val="both"/>
        <w:rPr>
          <w:rFonts w:ascii="Arial" w:hAnsi="Arial" w:cs="Arial"/>
          <w:sz w:val="20"/>
        </w:rPr>
      </w:pPr>
      <w:r>
        <w:rPr>
          <w:rFonts w:ascii="Arial" w:hAnsi="Arial" w:cs="Arial"/>
          <w:sz w:val="20"/>
        </w:rPr>
        <w:t xml:space="preserve">  </w:t>
      </w:r>
      <w:r w:rsidRPr="000577E6">
        <w:rPr>
          <w:rFonts w:ascii="Arial" w:hAnsi="Arial" w:cs="Arial"/>
          <w:sz w:val="20"/>
        </w:rPr>
        <w:t xml:space="preserve">ŽÍZMIN PO TEBE. Nesmieš nikdy pochybovať o Mojom milosrdenstve a Mojej otvorenosti ťa prijať, o Mojej túžbe odpustiť ti, o Mojom prahnutí žehnať ti a žiť Môj život v tebe. </w:t>
      </w:r>
    </w:p>
    <w:p w:rsidR="000577E6" w:rsidRPr="000577E6" w:rsidRDefault="000577E6" w:rsidP="000577E6">
      <w:pPr>
        <w:spacing w:line="276" w:lineRule="auto"/>
        <w:ind w:hanging="142"/>
        <w:jc w:val="both"/>
        <w:rPr>
          <w:rFonts w:ascii="Arial" w:hAnsi="Arial" w:cs="Arial"/>
          <w:sz w:val="20"/>
        </w:rPr>
      </w:pPr>
      <w:r>
        <w:rPr>
          <w:rFonts w:ascii="Arial" w:hAnsi="Arial" w:cs="Arial"/>
          <w:sz w:val="20"/>
        </w:rPr>
        <w:t xml:space="preserve">  </w:t>
      </w:r>
      <w:r w:rsidRPr="000577E6">
        <w:rPr>
          <w:rFonts w:ascii="Arial" w:hAnsi="Arial" w:cs="Arial"/>
          <w:sz w:val="20"/>
        </w:rPr>
        <w:t xml:space="preserve">ŽÍZNIM PO TEBE. Ak sa cítiš podcenený v očiach tohto sveta, čo na tom záleží?! Pre Mňa nie je nikto dôležitejší na celom svete ako ty. </w:t>
      </w:r>
    </w:p>
    <w:p w:rsidR="000577E6" w:rsidRPr="000577E6" w:rsidRDefault="000577E6" w:rsidP="000577E6">
      <w:pPr>
        <w:spacing w:line="276" w:lineRule="auto"/>
        <w:ind w:hanging="142"/>
        <w:jc w:val="both"/>
        <w:rPr>
          <w:rFonts w:ascii="Arial" w:hAnsi="Arial" w:cs="Arial"/>
          <w:sz w:val="20"/>
        </w:rPr>
      </w:pPr>
      <w:r>
        <w:rPr>
          <w:rFonts w:ascii="Arial" w:hAnsi="Arial" w:cs="Arial"/>
          <w:sz w:val="20"/>
        </w:rPr>
        <w:t xml:space="preserve">  </w:t>
      </w:r>
      <w:r w:rsidRPr="000577E6">
        <w:rPr>
          <w:rFonts w:ascii="Arial" w:hAnsi="Arial" w:cs="Arial"/>
          <w:sz w:val="20"/>
        </w:rPr>
        <w:t>ŽÍZNIM PO TEBE! Otvor sa pre mňa, príď ku Mne, prahni za Mnou, daj Mi tvoj život a Ja ti dokážem, aký dôležitý si pre moje Srdce.</w:t>
      </w:r>
    </w:p>
    <w:p w:rsidR="000577E6" w:rsidRPr="000577E6" w:rsidRDefault="000577E6" w:rsidP="000577E6">
      <w:pPr>
        <w:spacing w:line="276" w:lineRule="auto"/>
        <w:ind w:hanging="142"/>
        <w:jc w:val="both"/>
        <w:rPr>
          <w:rFonts w:ascii="Arial" w:hAnsi="Arial" w:cs="Arial"/>
          <w:sz w:val="20"/>
        </w:rPr>
      </w:pPr>
      <w:r>
        <w:rPr>
          <w:rFonts w:ascii="Arial" w:hAnsi="Arial" w:cs="Arial"/>
          <w:sz w:val="20"/>
        </w:rPr>
        <w:t xml:space="preserve">  </w:t>
      </w:r>
      <w:r w:rsidRPr="000577E6">
        <w:rPr>
          <w:rFonts w:ascii="Arial" w:hAnsi="Arial" w:cs="Arial"/>
          <w:sz w:val="20"/>
        </w:rPr>
        <w:t xml:space="preserve">Nezáleží na tom, ako ďaleko si zablúdil, ako často si zabudol na Mňa, nezáleží na tom, koľko krížov si niesol vo svojom živote, chcem len, aby si vždy pamätal na jednu jedinú vec, ktorá sa nikdy nezmení: ŽÍZNIM PO TEBE, práve takom aký si. Nepotrebuješ sa zmeniť, aby si uveril Mojej láske, lebo práve tvoja viera v Moju lásku ťa zmení. Zabúdaš na Mňa, Ja ťa však hľadám v každom momente dňa. Stojím pri dverách tvojho srdca a klopem. Ťažko ti je v to uveriť? Tak sa pozri na kríž, pozri sa na Moje Srdce prebodnuté pre teba! „Ježiš je Boh, preto Jeho láska, Jeho smäd sú nekonečné. On, Stvoriteľ Vesmíru, žobre po láske svojho </w:t>
      </w:r>
      <w:proofErr w:type="spellStart"/>
      <w:r w:rsidRPr="000577E6">
        <w:rPr>
          <w:rFonts w:ascii="Arial" w:hAnsi="Arial" w:cs="Arial"/>
          <w:sz w:val="20"/>
        </w:rPr>
        <w:t>stvorenstva</w:t>
      </w:r>
      <w:proofErr w:type="spellEnd"/>
      <w:r w:rsidRPr="000577E6">
        <w:rPr>
          <w:rFonts w:ascii="Arial" w:hAnsi="Arial" w:cs="Arial"/>
          <w:sz w:val="20"/>
        </w:rPr>
        <w:t>! Smädí po našej láske… Nájde slovo „žíznim“ odpoveď v tvojej duši?“</w:t>
      </w:r>
    </w:p>
    <w:p w:rsidR="000577E6" w:rsidRPr="000577E6" w:rsidRDefault="000577E6" w:rsidP="000577E6">
      <w:pPr>
        <w:spacing w:line="276" w:lineRule="auto"/>
        <w:ind w:hanging="142"/>
        <w:jc w:val="both"/>
        <w:rPr>
          <w:rFonts w:ascii="Arial" w:hAnsi="Arial" w:cs="Arial"/>
          <w:sz w:val="20"/>
        </w:rPr>
      </w:pPr>
      <w:r>
        <w:rPr>
          <w:rFonts w:ascii="Arial" w:hAnsi="Arial" w:cs="Arial"/>
          <w:sz w:val="20"/>
        </w:rPr>
        <w:t xml:space="preserve">   </w:t>
      </w:r>
      <w:r w:rsidRPr="000577E6">
        <w:rPr>
          <w:rFonts w:ascii="Arial" w:hAnsi="Arial" w:cs="Arial"/>
          <w:sz w:val="20"/>
        </w:rPr>
        <w:t>(Sv. Matka Tereza)</w:t>
      </w:r>
    </w:p>
    <w:p w:rsidR="000577E6" w:rsidRPr="000577E6" w:rsidRDefault="000577E6" w:rsidP="000577E6">
      <w:pPr>
        <w:spacing w:line="276" w:lineRule="auto"/>
        <w:jc w:val="both"/>
        <w:rPr>
          <w:rFonts w:ascii="Arial" w:hAnsi="Arial" w:cs="Arial"/>
          <w:sz w:val="20"/>
        </w:rPr>
      </w:pPr>
    </w:p>
    <w:p w:rsidR="000577E6" w:rsidRPr="000577E6" w:rsidRDefault="000577E6" w:rsidP="000577E6">
      <w:pPr>
        <w:spacing w:line="276" w:lineRule="auto"/>
        <w:ind w:hanging="142"/>
        <w:jc w:val="both"/>
        <w:rPr>
          <w:rFonts w:ascii="Arial" w:hAnsi="Arial" w:cs="Arial"/>
          <w:sz w:val="20"/>
        </w:rPr>
      </w:pPr>
      <w:r w:rsidRPr="000577E6">
        <w:rPr>
          <w:rFonts w:ascii="Arial" w:hAnsi="Arial" w:cs="Arial"/>
          <w:sz w:val="20"/>
        </w:rPr>
        <w:t>-</w:t>
      </w:r>
      <w:r w:rsidRPr="000577E6">
        <w:rPr>
          <w:rFonts w:ascii="Arial" w:hAnsi="Arial" w:cs="Arial"/>
          <w:sz w:val="20"/>
        </w:rPr>
        <w:tab/>
      </w:r>
      <w:r w:rsidR="00A54A36">
        <w:rPr>
          <w:rFonts w:ascii="Arial" w:hAnsi="Arial" w:cs="Arial"/>
          <w:sz w:val="20"/>
        </w:rPr>
        <w:t>Túžba za Pánom</w:t>
      </w:r>
      <w:r w:rsidRPr="000577E6">
        <w:rPr>
          <w:rFonts w:ascii="Arial" w:hAnsi="Arial" w:cs="Arial"/>
          <w:sz w:val="20"/>
        </w:rPr>
        <w:t xml:space="preserve"> (Ž 42)</w:t>
      </w:r>
    </w:p>
    <w:p w:rsidR="000577E6" w:rsidRPr="000577E6" w:rsidRDefault="000577E6" w:rsidP="000577E6">
      <w:pPr>
        <w:spacing w:line="276" w:lineRule="auto"/>
        <w:ind w:hanging="142"/>
        <w:jc w:val="both"/>
        <w:rPr>
          <w:rFonts w:ascii="Arial" w:hAnsi="Arial" w:cs="Arial"/>
          <w:sz w:val="20"/>
        </w:rPr>
      </w:pPr>
    </w:p>
    <w:p w:rsidR="00E57CB9" w:rsidRPr="00256E23" w:rsidRDefault="000577E6" w:rsidP="000577E6">
      <w:pPr>
        <w:spacing w:line="276" w:lineRule="auto"/>
        <w:ind w:hanging="142"/>
        <w:jc w:val="both"/>
        <w:rPr>
          <w:rFonts w:ascii="Arial" w:hAnsi="Arial" w:cs="Arial"/>
          <w:sz w:val="14"/>
        </w:rPr>
      </w:pPr>
      <w:r w:rsidRPr="000577E6">
        <w:rPr>
          <w:rFonts w:ascii="Arial" w:hAnsi="Arial" w:cs="Arial"/>
          <w:sz w:val="20"/>
        </w:rPr>
        <w:t>-</w:t>
      </w:r>
      <w:r w:rsidRPr="000577E6">
        <w:rPr>
          <w:rFonts w:ascii="Arial" w:hAnsi="Arial" w:cs="Arial"/>
          <w:sz w:val="20"/>
        </w:rPr>
        <w:tab/>
        <w:t>Nech je pochválená a zvelebená Najsvätejšia Sviatosť Oltárna, od tohto času až naveky.</w:t>
      </w:r>
      <w:r w:rsidR="00A54A36">
        <w:rPr>
          <w:rFonts w:ascii="Arial" w:hAnsi="Arial" w:cs="Arial"/>
          <w:sz w:val="20"/>
        </w:rPr>
        <w:t xml:space="preserve"> Amen.</w:t>
      </w:r>
    </w:p>
    <w:p w:rsidR="00E57CB9" w:rsidRPr="00256E23" w:rsidRDefault="00E57CB9" w:rsidP="00832E5F">
      <w:pPr>
        <w:rPr>
          <w:rFonts w:ascii="Arial" w:hAnsi="Arial" w:cs="Arial"/>
          <w:sz w:val="14"/>
        </w:rPr>
      </w:pPr>
    </w:p>
    <w:p w:rsidR="00BB5864" w:rsidRDefault="00CE522B" w:rsidP="000577E6">
      <w:pPr>
        <w:spacing w:line="276" w:lineRule="auto"/>
        <w:ind w:hanging="284"/>
        <w:jc w:val="both"/>
        <w:rPr>
          <w:rFonts w:ascii="Arial" w:hAnsi="Arial" w:cs="Arial"/>
          <w:sz w:val="20"/>
        </w:rPr>
      </w:pPr>
      <w:r w:rsidRPr="00256E23">
        <w:rPr>
          <w:rFonts w:ascii="Arial" w:hAnsi="Arial" w:cs="Arial"/>
          <w:sz w:val="20"/>
        </w:rPr>
        <w:t xml:space="preserve">    </w:t>
      </w:r>
    </w:p>
    <w:p w:rsidR="00A54A36" w:rsidRDefault="00A54A36" w:rsidP="000577E6">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-1581150</wp:posOffset>
                </wp:positionH>
                <wp:positionV relativeFrom="margin">
                  <wp:posOffset>7292975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A54A36">
                            <w:pPr>
                              <w:rPr>
                                <w:b/>
                                <w:color w:val="002060"/>
                                <w:sz w:val="24"/>
                              </w:rPr>
                            </w:pPr>
                            <w:r w:rsidRPr="004231CE">
                              <w:rPr>
                                <w:b/>
                                <w:color w:val="002060"/>
                                <w:sz w:val="24"/>
                              </w:rPr>
                              <w:t xml:space="preserve">Aplikácia </w:t>
                            </w:r>
                            <w:r w:rsidR="00A54A36">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4.5pt;margin-top:574.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" filled="f" stroked="f">
                <v:textbox style="mso-fit-shape-to-text:t">
                  <w:txbxContent>
                    <w:p w:rsidR="00CE522B" w:rsidRPr="004231CE" w:rsidRDefault="00CE522B" w:rsidP="00A54A36">
                      <w:pPr>
                        <w:rPr>
                          <w:b/>
                          <w:color w:val="002060"/>
                          <w:sz w:val="24"/>
                        </w:rPr>
                      </w:pPr>
                      <w:r w:rsidRPr="004231CE">
                        <w:rPr>
                          <w:b/>
                          <w:color w:val="002060"/>
                          <w:sz w:val="24"/>
                        </w:rPr>
                        <w:t xml:space="preserve">Aplikácia </w:t>
                      </w:r>
                      <w:r w:rsidR="00A54A36">
                        <w:rPr>
                          <w:b/>
                          <w:color w:val="002060"/>
                          <w:sz w:val="24"/>
                        </w:rPr>
                        <w:t>do života</w:t>
                      </w:r>
                    </w:p>
                  </w:txbxContent>
                </v:textbox>
                <w10:wrap anchory="margin"/>
              </v:shape>
            </w:pict>
          </mc:Fallback>
        </mc:AlternateContent>
      </w:r>
    </w:p>
    <w:p w:rsidR="00A54A36" w:rsidRDefault="00A54A36" w:rsidP="000577E6">
      <w:pPr>
        <w:spacing w:line="276" w:lineRule="auto"/>
        <w:ind w:hanging="284"/>
        <w:jc w:val="both"/>
        <w:rPr>
          <w:rFonts w:ascii="Arial" w:hAnsi="Arial" w:cs="Arial"/>
          <w:sz w:val="20"/>
        </w:rPr>
      </w:pPr>
    </w:p>
    <w:p w:rsidR="00A54A36" w:rsidRPr="00A54A36" w:rsidRDefault="00A54A36" w:rsidP="00A54A36">
      <w:pPr>
        <w:spacing w:line="276" w:lineRule="auto"/>
        <w:ind w:hanging="284"/>
        <w:jc w:val="both"/>
        <w:rPr>
          <w:rFonts w:ascii="Arial" w:hAnsi="Arial" w:cs="Arial"/>
          <w:sz w:val="20"/>
        </w:rPr>
      </w:pPr>
      <w:r>
        <w:rPr>
          <w:rFonts w:ascii="Arial" w:hAnsi="Arial" w:cs="Arial"/>
          <w:sz w:val="20"/>
        </w:rPr>
        <w:t>-</w:t>
      </w:r>
      <w:r>
        <w:rPr>
          <w:rFonts w:ascii="Arial" w:hAnsi="Arial" w:cs="Arial"/>
          <w:sz w:val="20"/>
        </w:rPr>
        <w:tab/>
        <w:t>s</w:t>
      </w:r>
      <w:r w:rsidRPr="00A54A36">
        <w:rPr>
          <w:rFonts w:ascii="Arial" w:hAnsi="Arial" w:cs="Arial"/>
          <w:sz w:val="20"/>
        </w:rPr>
        <w:t xml:space="preserve">poločná adorácia pred </w:t>
      </w:r>
      <w:proofErr w:type="spellStart"/>
      <w:r w:rsidRPr="00A54A36">
        <w:rPr>
          <w:rFonts w:ascii="Arial" w:hAnsi="Arial" w:cs="Arial"/>
          <w:sz w:val="20"/>
        </w:rPr>
        <w:t>bohostánkom</w:t>
      </w:r>
      <w:proofErr w:type="spellEnd"/>
    </w:p>
    <w:p w:rsidR="00A54A36" w:rsidRDefault="00A54A36" w:rsidP="00A54A36">
      <w:pPr>
        <w:spacing w:line="276" w:lineRule="auto"/>
        <w:ind w:hanging="284"/>
        <w:jc w:val="both"/>
        <w:rPr>
          <w:rFonts w:ascii="Arial" w:hAnsi="Arial" w:cs="Arial"/>
          <w:sz w:val="20"/>
        </w:rPr>
      </w:pPr>
      <w:r>
        <w:rPr>
          <w:rFonts w:ascii="Arial" w:hAnsi="Arial" w:cs="Arial"/>
          <w:sz w:val="20"/>
        </w:rPr>
        <w:t>-</w:t>
      </w:r>
      <w:r>
        <w:rPr>
          <w:rFonts w:ascii="Arial" w:hAnsi="Arial" w:cs="Arial"/>
          <w:sz w:val="20"/>
        </w:rPr>
        <w:tab/>
        <w:t>k</w:t>
      </w:r>
      <w:r w:rsidRPr="00A54A36">
        <w:rPr>
          <w:rFonts w:ascii="Arial" w:hAnsi="Arial" w:cs="Arial"/>
          <w:sz w:val="20"/>
        </w:rPr>
        <w:t>edykoľvek pôjdem okolo Božieho chrámu, zastavím sa na kratučkú poklonu (adoráciu)</w:t>
      </w:r>
    </w:p>
    <w:p w:rsidR="00A54A36" w:rsidRDefault="00A54A36" w:rsidP="00A54A36">
      <w:pPr>
        <w:spacing w:line="276" w:lineRule="auto"/>
        <w:ind w:hanging="284"/>
        <w:jc w:val="both"/>
        <w:rPr>
          <w:rFonts w:ascii="Arial" w:hAnsi="Arial" w:cs="Arial"/>
          <w:sz w:val="20"/>
        </w:rPr>
      </w:pPr>
    </w:p>
    <w:p w:rsidR="00A54A36" w:rsidRDefault="00A54A36" w:rsidP="00A54A36">
      <w:pPr>
        <w:spacing w:line="276" w:lineRule="auto"/>
        <w:ind w:hanging="284"/>
        <w:jc w:val="both"/>
        <w:rPr>
          <w:rFonts w:ascii="Arial" w:hAnsi="Arial" w:cs="Arial"/>
          <w:sz w:val="20"/>
        </w:rPr>
      </w:pPr>
    </w:p>
    <w:p w:rsidR="00A54A36" w:rsidRDefault="00254CA8" w:rsidP="00A54A36">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-1574165</wp:posOffset>
                </wp:positionH>
                <wp:positionV relativeFrom="bottomMargin">
                  <wp:posOffset>-1035050</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3.95pt;margin-top:-81.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margin"/>
              </v:shape>
            </w:pict>
          </mc:Fallback>
        </mc:AlternateContent>
      </w:r>
    </w:p>
    <w:p w:rsidR="00A54A36" w:rsidRDefault="00A54A36" w:rsidP="00A54A36">
      <w:pPr>
        <w:spacing w:line="276" w:lineRule="auto"/>
        <w:ind w:hanging="284"/>
        <w:jc w:val="both"/>
        <w:rPr>
          <w:rFonts w:ascii="Arial" w:hAnsi="Arial" w:cs="Arial"/>
          <w:sz w:val="20"/>
        </w:rPr>
      </w:pPr>
    </w:p>
    <w:p w:rsidR="00A54A36" w:rsidRPr="00A54A36" w:rsidRDefault="00A54A36" w:rsidP="00A54A36">
      <w:pPr>
        <w:pStyle w:val="Bezriadkovania"/>
        <w:spacing w:line="276" w:lineRule="auto"/>
        <w:rPr>
          <w:rFonts w:ascii="Arial" w:hAnsi="Arial" w:cs="Arial"/>
          <w:sz w:val="20"/>
          <w:szCs w:val="20"/>
        </w:rPr>
      </w:pPr>
      <w:r w:rsidRPr="00A54A36">
        <w:rPr>
          <w:rFonts w:ascii="Arial" w:hAnsi="Arial" w:cs="Arial"/>
          <w:sz w:val="20"/>
          <w:szCs w:val="20"/>
        </w:rPr>
        <w:t xml:space="preserve">KKC 2096-2097, 2500-2503 </w:t>
      </w:r>
      <w:hyperlink r:id="rId11" w:history="1">
        <w:r w:rsidRPr="00A54A36">
          <w:rPr>
            <w:rStyle w:val="Hypertextovprepojenie"/>
            <w:rFonts w:ascii="Arial" w:hAnsi="Arial" w:cs="Arial"/>
            <w:sz w:val="20"/>
            <w:szCs w:val="20"/>
          </w:rPr>
          <w:t>http://www.katechizmus.sk/?action=register&amp;regk=8</w:t>
        </w:r>
      </w:hyperlink>
    </w:p>
    <w:p w:rsidR="00A54A36" w:rsidRPr="00A54A36" w:rsidRDefault="00A54A36" w:rsidP="00A54A36">
      <w:pPr>
        <w:pStyle w:val="Bezriadkovania"/>
        <w:spacing w:line="276" w:lineRule="auto"/>
        <w:rPr>
          <w:rFonts w:ascii="Arial" w:hAnsi="Arial" w:cs="Arial"/>
          <w:sz w:val="20"/>
          <w:szCs w:val="20"/>
        </w:rPr>
      </w:pPr>
      <w:r w:rsidRPr="00A54A36">
        <w:rPr>
          <w:rFonts w:ascii="Arial" w:hAnsi="Arial" w:cs="Arial"/>
          <w:sz w:val="20"/>
          <w:szCs w:val="20"/>
        </w:rPr>
        <w:t>YOUCAT/umenie/klaňanie sa</w:t>
      </w:r>
    </w:p>
    <w:p w:rsidR="00A54A36" w:rsidRPr="00A54A36" w:rsidRDefault="00A54A36" w:rsidP="00A54A36">
      <w:pPr>
        <w:pStyle w:val="Bezriadkovania"/>
        <w:spacing w:line="276" w:lineRule="auto"/>
        <w:rPr>
          <w:rFonts w:ascii="Arial" w:hAnsi="Arial" w:cs="Arial"/>
          <w:sz w:val="20"/>
          <w:szCs w:val="20"/>
        </w:rPr>
      </w:pPr>
      <w:proofErr w:type="spellStart"/>
      <w:r w:rsidRPr="00A54A36">
        <w:rPr>
          <w:rFonts w:ascii="Arial" w:hAnsi="Arial" w:cs="Arial"/>
          <w:sz w:val="20"/>
          <w:szCs w:val="20"/>
        </w:rPr>
        <w:t>Ecclesia</w:t>
      </w:r>
      <w:proofErr w:type="spellEnd"/>
      <w:r w:rsidRPr="00A54A36">
        <w:rPr>
          <w:rFonts w:ascii="Arial" w:hAnsi="Arial" w:cs="Arial"/>
          <w:sz w:val="20"/>
          <w:szCs w:val="20"/>
        </w:rPr>
        <w:t xml:space="preserve"> de eucharistia</w:t>
      </w:r>
      <w:r w:rsidRPr="00A54A36">
        <w:rPr>
          <w:rFonts w:ascii="Arial" w:hAnsi="Arial" w:cs="Arial"/>
          <w:sz w:val="20"/>
          <w:szCs w:val="20"/>
          <w:lang w:eastAsia="sk-SK"/>
        </w:rPr>
        <w:t xml:space="preserve"> </w:t>
      </w:r>
      <w:hyperlink r:id="rId12" w:history="1">
        <w:r w:rsidRPr="00A54A36">
          <w:rPr>
            <w:rStyle w:val="Hypertextovprepojenie"/>
            <w:rFonts w:ascii="Arial" w:hAnsi="Arial" w:cs="Arial"/>
            <w:sz w:val="20"/>
            <w:szCs w:val="20"/>
          </w:rPr>
          <w:t>https://www.kbs.sk/obsah/sekcia/h/dokumenty-a-vyhlasenia/p/dokumenty-papezov/c/ecclesia-de-eucharistia</w:t>
        </w:r>
      </w:hyperlink>
    </w:p>
    <w:p w:rsidR="00A54A36" w:rsidRPr="00A54A36" w:rsidRDefault="00A54A36" w:rsidP="00A54A36">
      <w:pPr>
        <w:pStyle w:val="Bezriadkovania"/>
        <w:spacing w:line="276" w:lineRule="auto"/>
        <w:rPr>
          <w:rFonts w:ascii="Arial" w:hAnsi="Arial" w:cs="Arial"/>
          <w:sz w:val="20"/>
          <w:szCs w:val="20"/>
          <w:lang w:eastAsia="sk-SK"/>
        </w:rPr>
      </w:pPr>
      <w:proofErr w:type="spellStart"/>
      <w:r w:rsidRPr="00A54A36">
        <w:rPr>
          <w:rFonts w:ascii="Arial" w:hAnsi="Arial" w:cs="Arial"/>
          <w:color w:val="000000"/>
          <w:sz w:val="20"/>
          <w:szCs w:val="20"/>
        </w:rPr>
        <w:lastRenderedPageBreak/>
        <w:t>Dominicae</w:t>
      </w:r>
      <w:proofErr w:type="spellEnd"/>
      <w:r w:rsidRPr="00A54A36">
        <w:rPr>
          <w:rFonts w:ascii="Arial" w:hAnsi="Arial" w:cs="Arial"/>
          <w:color w:val="000000"/>
          <w:sz w:val="20"/>
          <w:szCs w:val="20"/>
        </w:rPr>
        <w:t xml:space="preserve"> </w:t>
      </w:r>
      <w:proofErr w:type="spellStart"/>
      <w:r w:rsidRPr="00A54A36">
        <w:rPr>
          <w:rFonts w:ascii="Arial" w:hAnsi="Arial" w:cs="Arial"/>
          <w:color w:val="000000"/>
          <w:sz w:val="20"/>
          <w:szCs w:val="20"/>
        </w:rPr>
        <w:t>cenae</w:t>
      </w:r>
      <w:proofErr w:type="spellEnd"/>
      <w:r w:rsidRPr="00A54A36">
        <w:rPr>
          <w:rFonts w:ascii="Arial" w:hAnsi="Arial" w:cs="Arial"/>
          <w:color w:val="000000"/>
          <w:sz w:val="20"/>
          <w:szCs w:val="20"/>
        </w:rPr>
        <w:t xml:space="preserve"> </w:t>
      </w:r>
      <w:hyperlink r:id="rId13" w:history="1">
        <w:r w:rsidRPr="00A54A36">
          <w:rPr>
            <w:rStyle w:val="Hypertextovprepojenie"/>
            <w:rFonts w:ascii="Arial" w:hAnsi="Arial" w:cs="Arial"/>
            <w:sz w:val="20"/>
            <w:szCs w:val="20"/>
          </w:rPr>
          <w:t>https://www.kbs.sk/obsah/sekcia/h/dokumenty-a-vyhlasenia/p/dokumenty-papezov/c/dominicae-cenae</w:t>
        </w:r>
      </w:hyperlink>
    </w:p>
    <w:p w:rsidR="00A54A36" w:rsidRPr="00A54A36" w:rsidRDefault="00A54A36" w:rsidP="00A54A36">
      <w:pPr>
        <w:pStyle w:val="Bezriadkovania"/>
        <w:spacing w:line="276" w:lineRule="auto"/>
        <w:rPr>
          <w:rFonts w:ascii="Arial" w:hAnsi="Arial" w:cs="Arial"/>
          <w:sz w:val="20"/>
          <w:szCs w:val="20"/>
        </w:rPr>
      </w:pPr>
      <w:r w:rsidRPr="00A54A36">
        <w:rPr>
          <w:rFonts w:ascii="Arial" w:hAnsi="Arial" w:cs="Arial"/>
          <w:sz w:val="20"/>
          <w:szCs w:val="20"/>
          <w:lang w:eastAsia="sk-SK"/>
        </w:rPr>
        <w:t xml:space="preserve">Ako vytrvať hodinu na adorácii? </w:t>
      </w:r>
      <w:hyperlink r:id="rId14" w:history="1">
        <w:r w:rsidRPr="00A54A36">
          <w:rPr>
            <w:rStyle w:val="Hypertextovprepojenie"/>
            <w:rFonts w:ascii="Arial" w:hAnsi="Arial" w:cs="Arial"/>
            <w:sz w:val="20"/>
            <w:szCs w:val="20"/>
          </w:rPr>
          <w:t>https://modlitba.sk/?p=13362</w:t>
        </w:r>
      </w:hyperlink>
    </w:p>
    <w:p w:rsidR="00A54A36" w:rsidRPr="00A54A36" w:rsidRDefault="00A54A36" w:rsidP="00A54A36">
      <w:pPr>
        <w:pStyle w:val="Bezriadkovania"/>
        <w:spacing w:line="276" w:lineRule="auto"/>
        <w:rPr>
          <w:rFonts w:ascii="Arial" w:hAnsi="Arial" w:cs="Arial"/>
          <w:sz w:val="20"/>
          <w:szCs w:val="20"/>
        </w:rPr>
      </w:pPr>
      <w:r w:rsidRPr="00A54A36">
        <w:rPr>
          <w:rFonts w:ascii="Arial" w:hAnsi="Arial" w:cs="Arial"/>
          <w:sz w:val="20"/>
          <w:szCs w:val="20"/>
        </w:rPr>
        <w:t xml:space="preserve">Adorácia je čas, ktorý intenzívne venujeme Pánovi </w:t>
      </w:r>
      <w:hyperlink r:id="rId15" w:history="1">
        <w:r w:rsidRPr="00A54A36">
          <w:rPr>
            <w:rStyle w:val="Hypertextovprepojenie"/>
            <w:rFonts w:ascii="Arial" w:hAnsi="Arial" w:cs="Arial"/>
            <w:sz w:val="20"/>
            <w:szCs w:val="20"/>
          </w:rPr>
          <w:t>https://www.katolickenoviny.sk/duchovna-obnova/category/duchovna-obnova/article/-adoracia-je-cas-ktory-intenzivne-venujeme-panovi.xhtml</w:t>
        </w:r>
      </w:hyperlink>
    </w:p>
    <w:p w:rsidR="00A54A36" w:rsidRPr="00A54A36" w:rsidRDefault="00A54A36" w:rsidP="00A54A36">
      <w:pPr>
        <w:pStyle w:val="Bezriadkovania"/>
        <w:spacing w:line="276" w:lineRule="auto"/>
        <w:rPr>
          <w:rFonts w:ascii="Arial" w:hAnsi="Arial" w:cs="Arial"/>
          <w:sz w:val="20"/>
          <w:szCs w:val="20"/>
        </w:rPr>
      </w:pPr>
      <w:r w:rsidRPr="00A54A36">
        <w:rPr>
          <w:rFonts w:ascii="Arial" w:hAnsi="Arial" w:cs="Arial"/>
          <w:sz w:val="20"/>
          <w:szCs w:val="20"/>
        </w:rPr>
        <w:t xml:space="preserve">Štvrtá pôstna kázeň R. </w:t>
      </w:r>
      <w:proofErr w:type="spellStart"/>
      <w:r w:rsidRPr="00A54A36">
        <w:rPr>
          <w:rFonts w:ascii="Arial" w:hAnsi="Arial" w:cs="Arial"/>
          <w:sz w:val="20"/>
          <w:szCs w:val="20"/>
        </w:rPr>
        <w:t>Cantalamessu</w:t>
      </w:r>
      <w:proofErr w:type="spellEnd"/>
      <w:r w:rsidRPr="00A54A36">
        <w:rPr>
          <w:rFonts w:ascii="Arial" w:hAnsi="Arial" w:cs="Arial"/>
          <w:sz w:val="20"/>
          <w:szCs w:val="20"/>
        </w:rPr>
        <w:t xml:space="preserve">: Eucharistická adorácia znamená proroctvo </w:t>
      </w:r>
      <w:hyperlink r:id="rId16" w:history="1">
        <w:r w:rsidRPr="00A54A36">
          <w:rPr>
            <w:rStyle w:val="Hypertextovprepojenie"/>
            <w:rFonts w:ascii="Arial" w:hAnsi="Arial" w:cs="Arial"/>
            <w:sz w:val="20"/>
            <w:szCs w:val="20"/>
          </w:rPr>
          <w:t>https://www.vaticannews.va/sk/vatikan/news/2019-04/stvrta-postna-kazen-r-cantalamessu-adoracia.html</w:t>
        </w:r>
      </w:hyperlink>
    </w:p>
    <w:p w:rsidR="00A54A36" w:rsidRPr="00A54A36" w:rsidRDefault="00A54A36" w:rsidP="00A54A36">
      <w:pPr>
        <w:pStyle w:val="Bezriadkovania"/>
        <w:spacing w:line="276" w:lineRule="auto"/>
        <w:rPr>
          <w:rFonts w:ascii="Arial" w:hAnsi="Arial" w:cs="Arial"/>
          <w:sz w:val="20"/>
          <w:szCs w:val="20"/>
          <w:lang w:eastAsia="sk-SK"/>
        </w:rPr>
      </w:pPr>
      <w:r w:rsidRPr="00A54A36">
        <w:rPr>
          <w:rFonts w:ascii="Arial" w:hAnsi="Arial" w:cs="Arial"/>
          <w:sz w:val="20"/>
          <w:szCs w:val="20"/>
        </w:rPr>
        <w:t xml:space="preserve">Liturgické usmernenie k adorácii </w:t>
      </w:r>
      <w:hyperlink r:id="rId17" w:history="1">
        <w:r w:rsidRPr="00A54A36">
          <w:rPr>
            <w:rStyle w:val="Hypertextovprepojenie"/>
            <w:rFonts w:ascii="Arial" w:hAnsi="Arial" w:cs="Arial"/>
            <w:sz w:val="20"/>
            <w:szCs w:val="20"/>
          </w:rPr>
          <w:t>http://www.t3m.sk/liturgicke-usmernenie-k-adoracii/</w:t>
        </w:r>
      </w:hyperlink>
    </w:p>
    <w:p w:rsidR="00A54A36" w:rsidRPr="00A54A36" w:rsidRDefault="00A54A36" w:rsidP="00A54A36">
      <w:pPr>
        <w:pStyle w:val="Bezriadkovania"/>
        <w:spacing w:line="276" w:lineRule="auto"/>
        <w:rPr>
          <w:rFonts w:ascii="Arial" w:hAnsi="Arial" w:cs="Arial"/>
          <w:sz w:val="20"/>
          <w:szCs w:val="20"/>
          <w:lang w:eastAsia="sk-SK"/>
        </w:rPr>
      </w:pPr>
    </w:p>
    <w:p w:rsidR="00A54A36" w:rsidRPr="00A54A36" w:rsidRDefault="00A54A36" w:rsidP="00A54A36">
      <w:pPr>
        <w:pStyle w:val="Bezriadkovania"/>
        <w:spacing w:line="276" w:lineRule="auto"/>
        <w:rPr>
          <w:rFonts w:ascii="Arial" w:hAnsi="Arial" w:cs="Arial"/>
          <w:sz w:val="20"/>
          <w:szCs w:val="20"/>
          <w:lang w:eastAsia="sk-SK"/>
        </w:rPr>
      </w:pPr>
    </w:p>
    <w:p w:rsidR="00A54A36" w:rsidRPr="00A54A36" w:rsidRDefault="00A54A36" w:rsidP="00A54A36">
      <w:pPr>
        <w:pStyle w:val="Bezriadkovania"/>
        <w:spacing w:line="276" w:lineRule="auto"/>
        <w:rPr>
          <w:rFonts w:ascii="Arial" w:hAnsi="Arial" w:cs="Arial"/>
          <w:b/>
          <w:sz w:val="20"/>
          <w:szCs w:val="20"/>
          <w:lang w:eastAsia="sk-SK"/>
        </w:rPr>
      </w:pPr>
      <w:r w:rsidRPr="00A54A36">
        <w:rPr>
          <w:rFonts w:ascii="Arial" w:hAnsi="Arial" w:cs="Arial"/>
          <w:b/>
          <w:sz w:val="20"/>
          <w:szCs w:val="20"/>
          <w:lang w:eastAsia="sk-SK"/>
        </w:rPr>
        <w:t>Modlitba počas adorácie:</w:t>
      </w:r>
    </w:p>
    <w:p w:rsidR="00A54A36" w:rsidRDefault="00A54A36" w:rsidP="00A54A36">
      <w:pPr>
        <w:pStyle w:val="Bezriadkovania"/>
        <w:spacing w:line="276" w:lineRule="auto"/>
        <w:rPr>
          <w:rFonts w:ascii="Arial" w:hAnsi="Arial" w:cs="Arial"/>
          <w:sz w:val="20"/>
          <w:szCs w:val="20"/>
          <w:lang w:eastAsia="sk-SK"/>
        </w:rPr>
      </w:pPr>
      <w:r w:rsidRPr="00A54A36">
        <w:rPr>
          <w:rFonts w:ascii="Arial" w:hAnsi="Arial" w:cs="Arial"/>
          <w:sz w:val="20"/>
          <w:szCs w:val="20"/>
          <w:lang w:eastAsia="sk-SK"/>
        </w:rPr>
        <w:t xml:space="preserve">Pane, zostaň s nami </w:t>
      </w:r>
      <w:proofErr w:type="spellStart"/>
      <w:r w:rsidRPr="00A54A36">
        <w:rPr>
          <w:rFonts w:ascii="Arial" w:hAnsi="Arial" w:cs="Arial"/>
          <w:sz w:val="20"/>
          <w:szCs w:val="20"/>
          <w:lang w:eastAsia="sk-SK"/>
        </w:rPr>
        <w:t>Lk</w:t>
      </w:r>
      <w:proofErr w:type="spellEnd"/>
      <w:r w:rsidRPr="00A54A36">
        <w:rPr>
          <w:rFonts w:ascii="Arial" w:hAnsi="Arial" w:cs="Arial"/>
          <w:sz w:val="20"/>
          <w:szCs w:val="20"/>
          <w:lang w:eastAsia="sk-SK"/>
        </w:rPr>
        <w:t xml:space="preserve"> 24,29</w:t>
      </w:r>
    </w:p>
    <w:p w:rsidR="00A54A36" w:rsidRPr="00A54A36" w:rsidRDefault="00A54A36" w:rsidP="00A54A36">
      <w:pPr>
        <w:pStyle w:val="Bezriadkovania"/>
        <w:spacing w:line="276" w:lineRule="auto"/>
        <w:rPr>
          <w:rFonts w:ascii="Arial" w:hAnsi="Arial" w:cs="Arial"/>
          <w:sz w:val="20"/>
          <w:szCs w:val="20"/>
          <w:lang w:eastAsia="sk-SK"/>
        </w:rPr>
      </w:pPr>
    </w:p>
    <w:p w:rsidR="00A54A36" w:rsidRPr="00A54A36" w:rsidRDefault="00A54A36" w:rsidP="00A54A36">
      <w:pPr>
        <w:pStyle w:val="Bezriadkovania"/>
        <w:spacing w:line="276" w:lineRule="auto"/>
        <w:rPr>
          <w:rFonts w:ascii="Arial" w:hAnsi="Arial" w:cs="Arial"/>
          <w:sz w:val="20"/>
          <w:szCs w:val="20"/>
          <w:lang w:eastAsia="sk-SK"/>
        </w:rPr>
      </w:pPr>
      <w:r w:rsidRPr="00A54A36">
        <w:rPr>
          <w:rFonts w:ascii="Arial" w:hAnsi="Arial" w:cs="Arial"/>
          <w:sz w:val="20"/>
          <w:szCs w:val="20"/>
          <w:lang w:eastAsia="sk-SK"/>
        </w:rPr>
        <w:t>Môj Ježišu,</w:t>
      </w:r>
      <w:r w:rsidRPr="00A54A36">
        <w:rPr>
          <w:rFonts w:ascii="Arial" w:hAnsi="Arial" w:cs="Arial"/>
          <w:sz w:val="20"/>
          <w:szCs w:val="20"/>
          <w:lang w:eastAsia="sk-SK"/>
        </w:rPr>
        <w:br/>
        <w:t>je dobré byť pri Tebe vo vedomí, že Ty sám túžiš vstupovať do všetkých udalostí môjho života. Osobitne do tých, v ktorých prežívam sklamanie, bezradnosť a nepoznám riešenie. Jediným riešením sa mi zdá iba únik či útek alebo na všetko jednoducho zabudnúť. Mám pred očami udalosť o emauzských učeníkoch, ktorá mi dodáva odvahu a silu. Učeníci sa trápili a boli v ťažkej situácii. Chcel by som Ti tiež vyrozprávať, čo všetko trápi mňa. Rád si uvedomujem, že v Eucharistii si na ceste nášho života ako neznámy Pútnik pri emauzských učeníkoch. Ježišu, v čom sa podobám emauzským učeníkom? Čo trápi moju dušu, moje srdce, môj rozum, moje telo? Veľmi rád by som Ti vyrozprával všetky bolesti svojho života…</w:t>
      </w:r>
      <w:r w:rsidRPr="00A54A36">
        <w:rPr>
          <w:rFonts w:ascii="Arial" w:hAnsi="Arial" w:cs="Arial"/>
          <w:sz w:val="20"/>
          <w:szCs w:val="20"/>
          <w:lang w:eastAsia="sk-SK"/>
        </w:rPr>
        <w:br/>
        <w:t>Bolí ma, že Ťa tak málo viem milovať.</w:t>
      </w:r>
      <w:r w:rsidRPr="00A54A36">
        <w:rPr>
          <w:rFonts w:ascii="Arial" w:hAnsi="Arial" w:cs="Arial"/>
          <w:sz w:val="20"/>
          <w:szCs w:val="20"/>
          <w:lang w:eastAsia="sk-SK"/>
        </w:rPr>
        <w:br/>
        <w:t>Bolí ma, keď nezvládam svoje poslanie.</w:t>
      </w:r>
      <w:r w:rsidRPr="00A54A36">
        <w:rPr>
          <w:rFonts w:ascii="Arial" w:hAnsi="Arial" w:cs="Arial"/>
          <w:sz w:val="20"/>
          <w:szCs w:val="20"/>
          <w:lang w:eastAsia="sk-SK"/>
        </w:rPr>
        <w:br/>
        <w:t>Bolí ma, keď nezvládam situácie, ktoré dajú psychicky zabrať.</w:t>
      </w:r>
      <w:r w:rsidRPr="00A54A36">
        <w:rPr>
          <w:rFonts w:ascii="Arial" w:hAnsi="Arial" w:cs="Arial"/>
          <w:sz w:val="20"/>
          <w:szCs w:val="20"/>
          <w:lang w:eastAsia="sk-SK"/>
        </w:rPr>
        <w:br/>
        <w:t>Bolí ma, keď sa neviem pohnúť z miesta v mojich plánoch, prácach, povinnostiach.</w:t>
      </w:r>
      <w:r w:rsidRPr="00A54A36">
        <w:rPr>
          <w:rFonts w:ascii="Arial" w:hAnsi="Arial" w:cs="Arial"/>
          <w:sz w:val="20"/>
          <w:szCs w:val="20"/>
          <w:lang w:eastAsia="sk-SK"/>
        </w:rPr>
        <w:br/>
        <w:t>Bolí ma, keď sa narúšajú vzťahy.</w:t>
      </w:r>
      <w:r w:rsidRPr="00A54A36">
        <w:rPr>
          <w:rFonts w:ascii="Arial" w:hAnsi="Arial" w:cs="Arial"/>
          <w:sz w:val="20"/>
          <w:szCs w:val="20"/>
          <w:lang w:eastAsia="sk-SK"/>
        </w:rPr>
        <w:br/>
        <w:t>Bolí ma, keď mi toľko vecí prerastá cez hlavu.</w:t>
      </w:r>
      <w:r w:rsidRPr="00A54A36">
        <w:rPr>
          <w:rFonts w:ascii="Arial" w:hAnsi="Arial" w:cs="Arial"/>
          <w:sz w:val="20"/>
          <w:szCs w:val="20"/>
          <w:lang w:eastAsia="sk-SK"/>
        </w:rPr>
        <w:br/>
        <w:t>Bolí ma, keď cítim, že Ťa neviem naplno urobiť predmetom svojich túžob, citov, myšlienok, práce.</w:t>
      </w:r>
      <w:r w:rsidRPr="00A54A36">
        <w:rPr>
          <w:rFonts w:ascii="Arial" w:hAnsi="Arial" w:cs="Arial"/>
          <w:sz w:val="20"/>
          <w:szCs w:val="20"/>
          <w:lang w:eastAsia="sk-SK"/>
        </w:rPr>
        <w:br/>
        <w:t>Bolí ma a trápi…</w:t>
      </w:r>
      <w:r w:rsidRPr="00A54A36">
        <w:rPr>
          <w:rFonts w:ascii="Arial" w:hAnsi="Arial" w:cs="Arial"/>
          <w:sz w:val="20"/>
          <w:szCs w:val="20"/>
          <w:lang w:eastAsia="sk-SK"/>
        </w:rPr>
        <w:br/>
        <w:t>Koľko svojich konkrétnych vecí Ti musím – a ďakujem, že aj smiem – vyrozprávať.</w:t>
      </w:r>
      <w:r w:rsidRPr="00A54A36">
        <w:rPr>
          <w:rFonts w:ascii="Arial" w:hAnsi="Arial" w:cs="Arial"/>
          <w:sz w:val="20"/>
          <w:szCs w:val="20"/>
          <w:lang w:eastAsia="sk-SK"/>
        </w:rPr>
        <w:br/>
        <w:t>Veď už to, že sa Ti môžem zo všetkého vyrozprávať, mi dáva úľavu do mojich dní, do môjho srdca a duše, dáva mi silu do môjho každodenného zápasu.</w:t>
      </w:r>
      <w:r w:rsidRPr="00A54A36">
        <w:rPr>
          <w:rFonts w:ascii="Arial" w:hAnsi="Arial" w:cs="Arial"/>
          <w:sz w:val="20"/>
          <w:szCs w:val="20"/>
          <w:lang w:eastAsia="sk-SK"/>
        </w:rPr>
        <w:br/>
        <w:t>Ježišu, Ty si emauzských učeníkov nielen počúval, ale aj pobádal hovoriť. Zaujímal si sa o to, čo prežívali vo svojich srdciach, a pobádal si ich, aby o tom rozprávali. Potom si sa k nim obrátil. Povedal si im akoby príčinu ich stavu: </w:t>
      </w:r>
      <w:r w:rsidRPr="00A54A36">
        <w:rPr>
          <w:rFonts w:ascii="Arial" w:hAnsi="Arial" w:cs="Arial"/>
          <w:i/>
          <w:iCs/>
          <w:sz w:val="20"/>
          <w:szCs w:val="20"/>
          <w:bdr w:val="none" w:sz="0" w:space="0" w:color="auto" w:frame="1"/>
          <w:lang w:eastAsia="sk-SK"/>
        </w:rPr>
        <w:t>Vy nechápaví a ťarbaví srdcom uveriť všetkému, čo bolo povedané o Mesiášovi.</w:t>
      </w:r>
      <w:r w:rsidRPr="00A54A36">
        <w:rPr>
          <w:rFonts w:ascii="Arial" w:hAnsi="Arial" w:cs="Arial"/>
          <w:sz w:val="20"/>
          <w:szCs w:val="20"/>
          <w:lang w:eastAsia="sk-SK"/>
        </w:rPr>
        <w:br/>
        <w:t>Čo by si na to všetko, Ježišu, čo trápi mňa a čo prežívam, povedal mne? Nemusel by si mi opakovať tie isté slová? Nie je príčinou môjho stavu ťarbavosť a nechápavosť srdca? Moja neschopnosť veriť a dôverovať Ti do dôsledkov? Posilni, Ježišu, moju vieru, urob moje srdce vnímavým a, prosím, osloboď moje srdce od všetkého, čo mu prekáža žiť vo viere v Teba, vo viere v Tvoju lásku, vo viere v Tvoju prítomnosť, vo viere v Tvoje slovo.</w:t>
      </w:r>
      <w:r w:rsidRPr="00A54A36">
        <w:rPr>
          <w:rFonts w:ascii="Arial" w:hAnsi="Arial" w:cs="Arial"/>
          <w:sz w:val="20"/>
          <w:szCs w:val="20"/>
          <w:lang w:eastAsia="sk-SK"/>
        </w:rPr>
        <w:br/>
        <w:t>Ježišu, čím si uzdravoval stav srdca svojich učeníkov, ktorí boli ťarbaví a nechápaví? Božím slovom, svojím slovom. Začal si im rozprávať, počnúc Mojžišom, všetky slová, ktoré sa na Teba vzťahovali.</w:t>
      </w:r>
      <w:r w:rsidRPr="00A54A36">
        <w:rPr>
          <w:rFonts w:ascii="Arial" w:hAnsi="Arial" w:cs="Arial"/>
          <w:sz w:val="20"/>
          <w:szCs w:val="20"/>
          <w:lang w:eastAsia="sk-SK"/>
        </w:rPr>
        <w:br/>
        <w:t>Pane, chcem sa v túto chvíľu stíšiť a započúvať sa, čo mi povieš do mojej konkrétnej situácie.</w:t>
      </w:r>
      <w:r w:rsidRPr="00A54A36">
        <w:rPr>
          <w:rFonts w:ascii="Arial" w:hAnsi="Arial" w:cs="Arial"/>
          <w:sz w:val="20"/>
          <w:szCs w:val="20"/>
          <w:lang w:eastAsia="sk-SK"/>
        </w:rPr>
        <w:br/>
        <w:t>Aké slová mi budeš hovoriť, aby sa aj mne rozhorelo srdce?</w:t>
      </w:r>
      <w:r w:rsidRPr="00A54A36">
        <w:rPr>
          <w:rFonts w:ascii="Arial" w:hAnsi="Arial" w:cs="Arial"/>
          <w:sz w:val="20"/>
          <w:szCs w:val="20"/>
          <w:lang w:eastAsia="sk-SK"/>
        </w:rPr>
        <w:br/>
        <w:t>Emauzskí učeníci Ťa dlho počúvali a cítili, ako sa mení stav ich srdca, ako sa pri Tvojom slove mení ich myslenie, ich pohľad, ich situácia, ako sa stráca tma, beznádej, bezradnosť…</w:t>
      </w:r>
      <w:r w:rsidRPr="00A54A36">
        <w:rPr>
          <w:rFonts w:ascii="Arial" w:hAnsi="Arial" w:cs="Arial"/>
          <w:sz w:val="20"/>
          <w:szCs w:val="20"/>
          <w:lang w:eastAsia="sk-SK"/>
        </w:rPr>
        <w:br/>
      </w:r>
      <w:r w:rsidRPr="00A54A36">
        <w:rPr>
          <w:rFonts w:ascii="Arial" w:hAnsi="Arial" w:cs="Arial"/>
          <w:sz w:val="20"/>
          <w:szCs w:val="20"/>
          <w:lang w:eastAsia="sk-SK"/>
        </w:rPr>
        <w:lastRenderedPageBreak/>
        <w:t>Aj mňa učíš počúvaním Tvojich slov meniť svoje srdce, svoje zmýšľanie, svoj pohľad, svoju situáciu.</w:t>
      </w:r>
      <w:r w:rsidRPr="00A54A36">
        <w:rPr>
          <w:rFonts w:ascii="Arial" w:hAnsi="Arial" w:cs="Arial"/>
          <w:sz w:val="20"/>
          <w:szCs w:val="20"/>
          <w:lang w:eastAsia="sk-SK"/>
        </w:rPr>
        <w:br/>
        <w:t>Ani sa nečudujem, že emauzskí učeníci vyslovili prosbu, aby si s nimi zostal. Prosili Ťa:</w:t>
      </w:r>
      <w:r w:rsidRPr="00A54A36">
        <w:rPr>
          <w:rFonts w:ascii="Arial" w:hAnsi="Arial" w:cs="Arial"/>
          <w:i/>
          <w:iCs/>
          <w:sz w:val="20"/>
          <w:szCs w:val="20"/>
          <w:bdr w:val="none" w:sz="0" w:space="0" w:color="auto" w:frame="1"/>
          <w:lang w:eastAsia="sk-SK"/>
        </w:rPr>
        <w:t> Pane, zostaň s nami.</w:t>
      </w:r>
      <w:r w:rsidRPr="00A54A36">
        <w:rPr>
          <w:rFonts w:ascii="Arial" w:hAnsi="Arial" w:cs="Arial"/>
          <w:sz w:val="20"/>
          <w:szCs w:val="20"/>
          <w:lang w:eastAsia="sk-SK"/>
        </w:rPr>
        <w:br/>
        <w:t>Aj ja Ťa, Ježišu, prosím:</w:t>
      </w:r>
      <w:r w:rsidRPr="00A54A36">
        <w:rPr>
          <w:rFonts w:ascii="Arial" w:hAnsi="Arial" w:cs="Arial"/>
          <w:sz w:val="20"/>
          <w:szCs w:val="20"/>
          <w:lang w:eastAsia="sk-SK"/>
        </w:rPr>
        <w:br/>
        <w:t>Zostaň so mnou, keď sa ma zmocňuje beznádej, bezmocnosť.</w:t>
      </w:r>
      <w:r w:rsidRPr="00A54A36">
        <w:rPr>
          <w:rFonts w:ascii="Arial" w:hAnsi="Arial" w:cs="Arial"/>
          <w:sz w:val="20"/>
          <w:szCs w:val="20"/>
          <w:lang w:eastAsia="sk-SK"/>
        </w:rPr>
        <w:br/>
        <w:t>Zostaň so mnou vo všetkých chvíľach, v ktorých sa cítim taký slabý.</w:t>
      </w:r>
      <w:r w:rsidRPr="00A54A36">
        <w:rPr>
          <w:rFonts w:ascii="Arial" w:hAnsi="Arial" w:cs="Arial"/>
          <w:sz w:val="20"/>
          <w:szCs w:val="20"/>
          <w:lang w:eastAsia="sk-SK"/>
        </w:rPr>
        <w:br/>
        <w:t>Zostaň so mnou, keď som nervózny, vnútorne podráždený a oslabený.</w:t>
      </w:r>
      <w:r w:rsidRPr="00A54A36">
        <w:rPr>
          <w:rFonts w:ascii="Arial" w:hAnsi="Arial" w:cs="Arial"/>
          <w:sz w:val="20"/>
          <w:szCs w:val="20"/>
          <w:lang w:eastAsia="sk-SK"/>
        </w:rPr>
        <w:br/>
        <w:t>Zostaň so mnou, keď ma moje vášne a zaslepenosť vystavujú skúške.</w:t>
      </w:r>
      <w:r w:rsidRPr="00A54A36">
        <w:rPr>
          <w:rFonts w:ascii="Arial" w:hAnsi="Arial" w:cs="Arial"/>
          <w:sz w:val="20"/>
          <w:szCs w:val="20"/>
          <w:lang w:eastAsia="sk-SK"/>
        </w:rPr>
        <w:br/>
        <w:t xml:space="preserve">Zostaň so mnou, keď sa vo mne hlási urazená </w:t>
      </w:r>
      <w:proofErr w:type="spellStart"/>
      <w:r w:rsidRPr="00A54A36">
        <w:rPr>
          <w:rFonts w:ascii="Arial" w:hAnsi="Arial" w:cs="Arial"/>
          <w:sz w:val="20"/>
          <w:szCs w:val="20"/>
          <w:lang w:eastAsia="sk-SK"/>
        </w:rPr>
        <w:t>sebaláska</w:t>
      </w:r>
      <w:proofErr w:type="spellEnd"/>
      <w:r w:rsidRPr="00A54A36">
        <w:rPr>
          <w:rFonts w:ascii="Arial" w:hAnsi="Arial" w:cs="Arial"/>
          <w:sz w:val="20"/>
          <w:szCs w:val="20"/>
          <w:lang w:eastAsia="sk-SK"/>
        </w:rPr>
        <w:t xml:space="preserve"> a pýcha.</w:t>
      </w:r>
      <w:r w:rsidRPr="00A54A36">
        <w:rPr>
          <w:rFonts w:ascii="Arial" w:hAnsi="Arial" w:cs="Arial"/>
          <w:sz w:val="20"/>
          <w:szCs w:val="20"/>
          <w:lang w:eastAsia="sk-SK"/>
        </w:rPr>
        <w:br/>
        <w:t>Zostaň so mnou, keď ma druhí urážajú, zraňujú, podceňujú a využívajú.</w:t>
      </w:r>
      <w:r w:rsidRPr="00A54A36">
        <w:rPr>
          <w:rFonts w:ascii="Arial" w:hAnsi="Arial" w:cs="Arial"/>
          <w:sz w:val="20"/>
          <w:szCs w:val="20"/>
          <w:lang w:eastAsia="sk-SK"/>
        </w:rPr>
        <w:br/>
        <w:t>Zostaň so mnou, keď mi chýba odvaha byť úprimným, pravdivým, dôsledným.</w:t>
      </w:r>
      <w:r w:rsidRPr="00A54A36">
        <w:rPr>
          <w:rFonts w:ascii="Arial" w:hAnsi="Arial" w:cs="Arial"/>
          <w:sz w:val="20"/>
          <w:szCs w:val="20"/>
          <w:lang w:eastAsia="sk-SK"/>
        </w:rPr>
        <w:br/>
        <w:t>Zostaň so mnou, keď sa cítim tak veľmi sám a nepochopený ani svojimi najbližšími.</w:t>
      </w:r>
      <w:r w:rsidRPr="00A54A36">
        <w:rPr>
          <w:rFonts w:ascii="Arial" w:hAnsi="Arial" w:cs="Arial"/>
          <w:sz w:val="20"/>
          <w:szCs w:val="20"/>
          <w:lang w:eastAsia="sk-SK"/>
        </w:rPr>
        <w:br/>
        <w:t>Zostaň so mnou aj vo všetkých pekných chvíľach môjho života.</w:t>
      </w:r>
      <w:r w:rsidRPr="00A54A36">
        <w:rPr>
          <w:rFonts w:ascii="Arial" w:hAnsi="Arial" w:cs="Arial"/>
          <w:sz w:val="20"/>
          <w:szCs w:val="20"/>
          <w:lang w:eastAsia="sk-SK"/>
        </w:rPr>
        <w:br/>
        <w:t>Zostaň so mnou, keď…</w:t>
      </w:r>
      <w:r w:rsidRPr="00A54A36">
        <w:rPr>
          <w:rFonts w:ascii="Arial" w:hAnsi="Arial" w:cs="Arial"/>
          <w:sz w:val="20"/>
          <w:szCs w:val="20"/>
          <w:lang w:eastAsia="sk-SK"/>
        </w:rPr>
        <w:br/>
        <w:t>Ježišu, verím Ti, pomôcť mojej viere a dôvere v Teba.</w:t>
      </w:r>
    </w:p>
    <w:p w:rsidR="00A54A36" w:rsidRPr="00A54A36" w:rsidRDefault="00A54A36" w:rsidP="00A54A36">
      <w:pPr>
        <w:pStyle w:val="Bezriadkovania"/>
        <w:spacing w:line="276" w:lineRule="auto"/>
        <w:rPr>
          <w:rFonts w:ascii="Arial" w:hAnsi="Arial" w:cs="Arial"/>
          <w:i/>
          <w:iCs/>
          <w:sz w:val="20"/>
          <w:szCs w:val="20"/>
          <w:bdr w:val="none" w:sz="0" w:space="0" w:color="auto" w:frame="1"/>
          <w:lang w:eastAsia="sk-SK"/>
        </w:rPr>
      </w:pPr>
    </w:p>
    <w:p w:rsidR="00A54A36" w:rsidRPr="00A54A36" w:rsidRDefault="00A54A36" w:rsidP="00A54A36">
      <w:pPr>
        <w:spacing w:line="276" w:lineRule="auto"/>
        <w:ind w:hanging="284"/>
        <w:jc w:val="both"/>
        <w:rPr>
          <w:rFonts w:ascii="Arial" w:hAnsi="Arial" w:cs="Arial"/>
          <w:sz w:val="20"/>
          <w:szCs w:val="20"/>
        </w:rPr>
      </w:pPr>
      <w:r w:rsidRPr="00A54A36">
        <w:rPr>
          <w:rFonts w:ascii="Arial" w:hAnsi="Arial" w:cs="Arial"/>
          <w:i/>
          <w:iCs/>
          <w:sz w:val="20"/>
          <w:szCs w:val="20"/>
          <w:bdr w:val="none" w:sz="0" w:space="0" w:color="auto" w:frame="1"/>
          <w:lang w:eastAsia="sk-SK"/>
        </w:rPr>
        <w:t xml:space="preserve">(Zdroj </w:t>
      </w:r>
      <w:hyperlink r:id="rId18" w:history="1">
        <w:r w:rsidRPr="00A54A36">
          <w:rPr>
            <w:rStyle w:val="Hypertextovprepojenie"/>
            <w:rFonts w:ascii="Arial" w:eastAsia="Times New Roman" w:hAnsi="Arial" w:cs="Arial"/>
            <w:i/>
            <w:iCs/>
            <w:sz w:val="20"/>
            <w:szCs w:val="20"/>
            <w:bdr w:val="none" w:sz="0" w:space="0" w:color="auto" w:frame="1"/>
            <w:lang w:eastAsia="sk-SK"/>
          </w:rPr>
          <w:t>www.modlitba.sk</w:t>
        </w:r>
      </w:hyperlink>
      <w:r w:rsidRPr="00A54A36">
        <w:rPr>
          <w:rFonts w:ascii="Arial" w:hAnsi="Arial" w:cs="Arial"/>
          <w:i/>
          <w:iCs/>
          <w:sz w:val="20"/>
          <w:szCs w:val="20"/>
          <w:bdr w:val="none" w:sz="0" w:space="0" w:color="auto" w:frame="1"/>
          <w:lang w:eastAsia="sk-SK"/>
        </w:rPr>
        <w:t>)</w:t>
      </w:r>
    </w:p>
    <w:sectPr w:rsidR="00A54A36" w:rsidRPr="00A54A36" w:rsidSect="00832E5F">
      <w:headerReference w:type="default" r:id="rId19"/>
      <w:headerReference w:type="first" r:id="rId20"/>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F44" w:rsidRDefault="004A1F44" w:rsidP="000C45FF">
      <w:r>
        <w:separator/>
      </w:r>
    </w:p>
  </w:endnote>
  <w:endnote w:type="continuationSeparator" w:id="0">
    <w:p w:rsidR="004A1F44" w:rsidRDefault="004A1F4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F44" w:rsidRDefault="004A1F44" w:rsidP="000C45FF">
      <w:r>
        <w:separator/>
      </w:r>
    </w:p>
  </w:footnote>
  <w:footnote w:type="continuationSeparator" w:id="0">
    <w:p w:rsidR="004A1F44" w:rsidRDefault="004A1F44"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2E0A"/>
    <w:multiLevelType w:val="hybridMultilevel"/>
    <w:tmpl w:val="00B443B8"/>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577E6"/>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4CA8"/>
    <w:rsid w:val="00256CF7"/>
    <w:rsid w:val="00256E23"/>
    <w:rsid w:val="00281FD5"/>
    <w:rsid w:val="002D690F"/>
    <w:rsid w:val="0030481B"/>
    <w:rsid w:val="003156FC"/>
    <w:rsid w:val="003254B5"/>
    <w:rsid w:val="003478D1"/>
    <w:rsid w:val="0037121F"/>
    <w:rsid w:val="00395595"/>
    <w:rsid w:val="003A6B7D"/>
    <w:rsid w:val="003B06CA"/>
    <w:rsid w:val="004071FC"/>
    <w:rsid w:val="004231CE"/>
    <w:rsid w:val="00445947"/>
    <w:rsid w:val="004572ED"/>
    <w:rsid w:val="00477100"/>
    <w:rsid w:val="004813B3"/>
    <w:rsid w:val="00487F7C"/>
    <w:rsid w:val="00496591"/>
    <w:rsid w:val="004A1F44"/>
    <w:rsid w:val="004C63E4"/>
    <w:rsid w:val="004D3011"/>
    <w:rsid w:val="005262AC"/>
    <w:rsid w:val="005A17B0"/>
    <w:rsid w:val="005C56BE"/>
    <w:rsid w:val="005E39D5"/>
    <w:rsid w:val="00600670"/>
    <w:rsid w:val="006010D2"/>
    <w:rsid w:val="0062123A"/>
    <w:rsid w:val="00646E75"/>
    <w:rsid w:val="006771D0"/>
    <w:rsid w:val="006958CB"/>
    <w:rsid w:val="006A1B7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C51E2"/>
    <w:rsid w:val="00A2118D"/>
    <w:rsid w:val="00A3711B"/>
    <w:rsid w:val="00A54A36"/>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599"/>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A2238"/>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bs.sk/obsah/sekcia/h/dokumenty-a-vyhlasenia/p/dokumenty-papezov/c/dominicae-cenae" TargetMode="External"/><Relationship Id="rId18" Type="http://schemas.openxmlformats.org/officeDocument/2006/relationships/hyperlink" Target="http://www.modlitba.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bs.sk/obsah/sekcia/h/dokumenty-a-vyhlasenia/p/dokumenty-papezov/c/ecclesia-de-eucharistia" TargetMode="External"/><Relationship Id="rId17" Type="http://schemas.openxmlformats.org/officeDocument/2006/relationships/hyperlink" Target="http://www.t3m.sk/liturgicke-usmernenie-k-adoracii/" TargetMode="External"/><Relationship Id="rId2" Type="http://schemas.openxmlformats.org/officeDocument/2006/relationships/customXml" Target="../customXml/item2.xml"/><Relationship Id="rId16" Type="http://schemas.openxmlformats.org/officeDocument/2006/relationships/hyperlink" Target="https://www.vaticannews.va/sk/vatikan/news/2019-04/stvrta-postna-kazen-r-cantalamessu-adoracia.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hizmus.sk/?action=register&amp;regk=8" TargetMode="External"/><Relationship Id="rId5" Type="http://schemas.openxmlformats.org/officeDocument/2006/relationships/numbering" Target="numbering.xml"/><Relationship Id="rId15" Type="http://schemas.openxmlformats.org/officeDocument/2006/relationships/hyperlink" Target="https://www.katolickenoviny.sk/duchovna-obnova/category/duchovna-obnova/article/-adoracia-je-cas-ktory-intenzivne-venujeme-panovi.x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dlitba.sk/?p=1336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2B1C0507-F039-4085-A652-7B9A0475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2670</Words>
  <Characters>15219</Characters>
  <Application>Microsoft Office Word</Application>
  <DocSecurity>0</DocSecurity>
  <Lines>126</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2019-10-08T12:32:00Z</dcterms:created>
  <dcterms:modified xsi:type="dcterms:W3CDTF">2019-10-08T12:36:00Z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