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81BC4" w:rsidP="00E57CB9">
                            <w:pPr>
                              <w:spacing w:line="276" w:lineRule="auto"/>
                              <w:jc w:val="center"/>
                              <w:rPr>
                                <w:b/>
                                <w:color w:val="002060"/>
                                <w:sz w:val="28"/>
                              </w:rPr>
                            </w:pPr>
                            <w:r>
                              <w:rPr>
                                <w:b/>
                                <w:color w:val="002060"/>
                                <w:sz w:val="28"/>
                              </w:rPr>
                              <w:t>3</w:t>
                            </w:r>
                            <w:r w:rsidR="00E57CB9">
                              <w:rPr>
                                <w:b/>
                                <w:color w:val="002060"/>
                                <w:sz w:val="28"/>
                              </w:rPr>
                              <w:t>.</w:t>
                            </w:r>
                            <w:r w:rsidR="00D8349A">
                              <w:rPr>
                                <w:b/>
                                <w:color w:val="002060"/>
                                <w:sz w:val="28"/>
                              </w:rPr>
                              <w:t xml:space="preserve"> </w:t>
                            </w:r>
                            <w:r>
                              <w:rPr>
                                <w:b/>
                                <w:color w:val="002060"/>
                                <w:sz w:val="28"/>
                              </w:rPr>
                              <w:t>6</w:t>
                            </w:r>
                            <w:r w:rsidR="00E57CB9">
                              <w:rPr>
                                <w:b/>
                                <w:color w:val="002060"/>
                                <w:sz w:val="28"/>
                              </w:rPr>
                              <w:t>.</w:t>
                            </w:r>
                          </w:p>
                          <w:p w:rsidR="00E57CB9" w:rsidRPr="00E57CB9" w:rsidRDefault="00E81BC4" w:rsidP="00E57CB9">
                            <w:pPr>
                              <w:spacing w:line="276" w:lineRule="auto"/>
                              <w:jc w:val="center"/>
                              <w:rPr>
                                <w:b/>
                                <w:color w:val="002060"/>
                                <w:sz w:val="28"/>
                              </w:rPr>
                            </w:pPr>
                            <w:r>
                              <w:rPr>
                                <w:b/>
                                <w:color w:val="002060"/>
                                <w:sz w:val="28"/>
                              </w:rPr>
                              <w:t>PRIEBEH SVÄTEJ SPOVEDE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E81BC4" w:rsidP="00E57CB9">
                      <w:pPr>
                        <w:spacing w:line="276" w:lineRule="auto"/>
                        <w:jc w:val="center"/>
                        <w:rPr>
                          <w:b/>
                          <w:color w:val="002060"/>
                          <w:sz w:val="28"/>
                        </w:rPr>
                      </w:pPr>
                      <w:r>
                        <w:rPr>
                          <w:b/>
                          <w:color w:val="002060"/>
                          <w:sz w:val="28"/>
                        </w:rPr>
                        <w:t>3</w:t>
                      </w:r>
                      <w:r w:rsidR="00E57CB9">
                        <w:rPr>
                          <w:b/>
                          <w:color w:val="002060"/>
                          <w:sz w:val="28"/>
                        </w:rPr>
                        <w:t>.</w:t>
                      </w:r>
                      <w:r w:rsidR="00D8349A">
                        <w:rPr>
                          <w:b/>
                          <w:color w:val="002060"/>
                          <w:sz w:val="28"/>
                        </w:rPr>
                        <w:t xml:space="preserve"> </w:t>
                      </w:r>
                      <w:r>
                        <w:rPr>
                          <w:b/>
                          <w:color w:val="002060"/>
                          <w:sz w:val="28"/>
                        </w:rPr>
                        <w:t>6</w:t>
                      </w:r>
                      <w:r w:rsidR="00E57CB9">
                        <w:rPr>
                          <w:b/>
                          <w:color w:val="002060"/>
                          <w:sz w:val="28"/>
                        </w:rPr>
                        <w:t>.</w:t>
                      </w:r>
                    </w:p>
                    <w:p w:rsidR="00E57CB9" w:rsidRPr="00E57CB9" w:rsidRDefault="00E81BC4" w:rsidP="00E57CB9">
                      <w:pPr>
                        <w:spacing w:line="276" w:lineRule="auto"/>
                        <w:jc w:val="center"/>
                        <w:rPr>
                          <w:b/>
                          <w:color w:val="002060"/>
                          <w:sz w:val="28"/>
                        </w:rPr>
                      </w:pPr>
                      <w:r>
                        <w:rPr>
                          <w:b/>
                          <w:color w:val="002060"/>
                          <w:sz w:val="28"/>
                        </w:rPr>
                        <w:t>PRIEBEH SVÄTEJ SPOVEDE</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81BC4">
      <w:pPr>
        <w:pStyle w:val="Bezriadkovania"/>
        <w:ind w:firstLine="720"/>
        <w:jc w:val="both"/>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E81BC4" w:rsidRPr="00E81BC4">
        <w:rPr>
          <w:rFonts w:ascii="Arial" w:hAnsi="Arial" w:cs="Arial"/>
          <w:sz w:val="20"/>
        </w:rPr>
        <w:t>motivovať birmovancov k dobrej svätej spovedi</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81BC4" w:rsidRPr="00922EF7" w:rsidRDefault="00E81BC4" w:rsidP="00E81BC4">
      <w:pPr>
        <w:pStyle w:val="Bezriadkovania"/>
        <w:rPr>
          <w:rFonts w:ascii="Arial" w:hAnsi="Arial" w:cs="Arial"/>
          <w:sz w:val="20"/>
        </w:rPr>
      </w:pPr>
      <w:r w:rsidRPr="00E81BC4">
        <w:rPr>
          <w:rFonts w:ascii="Arial" w:hAnsi="Arial" w:cs="Arial"/>
          <w:i/>
          <w:sz w:val="20"/>
        </w:rPr>
        <w:t xml:space="preserve">„Komu odpustíte hriechy, budú mu odpustené, komu zadržíte, budú mu zadržané.” </w:t>
      </w:r>
      <w:r w:rsidRPr="00922EF7">
        <w:rPr>
          <w:rFonts w:ascii="Arial" w:hAnsi="Arial" w:cs="Arial"/>
          <w:sz w:val="20"/>
        </w:rPr>
        <w:t>(</w:t>
      </w:r>
      <w:proofErr w:type="spellStart"/>
      <w:r w:rsidRPr="00922EF7">
        <w:rPr>
          <w:rFonts w:ascii="Arial" w:hAnsi="Arial" w:cs="Arial"/>
          <w:sz w:val="20"/>
        </w:rPr>
        <w:t>Jn</w:t>
      </w:r>
      <w:proofErr w:type="spellEnd"/>
      <w:r w:rsidRPr="00922EF7">
        <w:rPr>
          <w:rFonts w:ascii="Arial" w:hAnsi="Arial" w:cs="Arial"/>
          <w:sz w:val="20"/>
        </w:rPr>
        <w:t xml:space="preserve"> 20,23)</w:t>
      </w:r>
    </w:p>
    <w:p w:rsidR="00E81BC4" w:rsidRPr="00E81BC4" w:rsidRDefault="00E81BC4" w:rsidP="00E81BC4">
      <w:pPr>
        <w:pStyle w:val="Bezriadkovania"/>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-1536065</wp:posOffset>
                </wp:positionH>
                <wp:positionV relativeFrom="page">
                  <wp:posOffset>2438400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margin-left:-120.95pt;margin-top:19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E81BC4" w:rsidRPr="00E81BC4" w:rsidRDefault="00E81BC4" w:rsidP="00E81BC4">
      <w:pPr>
        <w:pStyle w:val="Bezriadkovania"/>
        <w:rPr>
          <w:rFonts w:ascii="Arial" w:hAnsi="Arial" w:cs="Arial"/>
          <w:i/>
          <w:sz w:val="20"/>
        </w:rPr>
      </w:pPr>
      <w:r w:rsidRPr="00E81BC4">
        <w:rPr>
          <w:rFonts w:ascii="Arial" w:hAnsi="Arial" w:cs="Arial"/>
          <w:i/>
          <w:sz w:val="20"/>
        </w:rPr>
        <w:t>„Lebo zo srdca vychádzajú zlé myšlienky, vraždy, cudzoložstvá, smilstvá, krádeže, krivé svedectvá, rúhanie. Toto poš</w:t>
      </w:r>
      <w:r w:rsidR="00922EF7">
        <w:rPr>
          <w:rFonts w:ascii="Arial" w:hAnsi="Arial" w:cs="Arial"/>
          <w:i/>
          <w:sz w:val="20"/>
        </w:rPr>
        <w:t xml:space="preserve">kvrňuje človeka.“ </w:t>
      </w:r>
      <w:r w:rsidR="00922EF7" w:rsidRPr="00922EF7">
        <w:rPr>
          <w:rFonts w:ascii="Arial" w:hAnsi="Arial" w:cs="Arial"/>
          <w:sz w:val="20"/>
        </w:rPr>
        <w:t>(</w:t>
      </w:r>
      <w:proofErr w:type="spellStart"/>
      <w:r w:rsidR="00922EF7" w:rsidRPr="00922EF7">
        <w:rPr>
          <w:rFonts w:ascii="Arial" w:hAnsi="Arial" w:cs="Arial"/>
          <w:sz w:val="20"/>
        </w:rPr>
        <w:t>Mt</w:t>
      </w:r>
      <w:proofErr w:type="spellEnd"/>
      <w:r w:rsidR="00922EF7" w:rsidRPr="00922EF7">
        <w:rPr>
          <w:rFonts w:ascii="Arial" w:hAnsi="Arial" w:cs="Arial"/>
          <w:sz w:val="20"/>
        </w:rPr>
        <w:t xml:space="preserve"> 15,19-20)</w:t>
      </w:r>
    </w:p>
    <w:p w:rsidR="00E81BC4" w:rsidRPr="00E81BC4" w:rsidRDefault="00E81BC4" w:rsidP="00E81BC4">
      <w:pPr>
        <w:pStyle w:val="Bezriadkovania"/>
        <w:rPr>
          <w:rFonts w:ascii="Arial" w:hAnsi="Arial" w:cs="Arial"/>
          <w:i/>
          <w:sz w:val="20"/>
        </w:rPr>
      </w:pPr>
    </w:p>
    <w:p w:rsidR="00E81BC4" w:rsidRDefault="00E81BC4" w:rsidP="00E81BC4">
      <w:pPr>
        <w:pStyle w:val="Bezriadkovania"/>
        <w:spacing w:line="276" w:lineRule="auto"/>
        <w:jc w:val="both"/>
        <w:rPr>
          <w:rFonts w:ascii="Arial" w:hAnsi="Arial" w:cs="Arial"/>
          <w:i/>
          <w:sz w:val="20"/>
        </w:rPr>
      </w:pPr>
      <w:r w:rsidRPr="00E81BC4">
        <w:rPr>
          <w:rFonts w:ascii="Arial" w:hAnsi="Arial" w:cs="Arial"/>
          <w:i/>
          <w:sz w:val="20"/>
        </w:rPr>
        <w:t xml:space="preserve">„Boh zjavuje, že je „bohatý na milosrdenstvo.“ </w:t>
      </w:r>
      <w:r w:rsidRPr="00922EF7">
        <w:rPr>
          <w:rFonts w:ascii="Arial" w:hAnsi="Arial" w:cs="Arial"/>
          <w:sz w:val="20"/>
        </w:rPr>
        <w:t>(</w:t>
      </w:r>
      <w:proofErr w:type="spellStart"/>
      <w:r w:rsidRPr="00922EF7">
        <w:rPr>
          <w:rFonts w:ascii="Arial" w:hAnsi="Arial" w:cs="Arial"/>
          <w:sz w:val="20"/>
        </w:rPr>
        <w:t>Ef</w:t>
      </w:r>
      <w:proofErr w:type="spellEnd"/>
      <w:r w:rsidRPr="00922EF7">
        <w:rPr>
          <w:rFonts w:ascii="Arial" w:hAnsi="Arial" w:cs="Arial"/>
          <w:sz w:val="20"/>
        </w:rPr>
        <w:t xml:space="preserve"> 2,4)</w:t>
      </w:r>
    </w:p>
    <w:p w:rsidR="00E81BC4" w:rsidRDefault="00E81BC4" w:rsidP="00E81BC4">
      <w:pPr>
        <w:pStyle w:val="Bezriadkovania"/>
        <w:spacing w:line="276" w:lineRule="auto"/>
        <w:jc w:val="both"/>
        <w:rPr>
          <w:rFonts w:ascii="Arial" w:hAnsi="Arial" w:cs="Arial"/>
          <w:i/>
          <w:sz w:val="20"/>
        </w:rPr>
      </w:pPr>
    </w:p>
    <w:p w:rsidR="00E57CB9" w:rsidRPr="00256E23" w:rsidRDefault="004A115C" w:rsidP="00E81BC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-1555750</wp:posOffset>
                </wp:positionH>
                <wp:positionV relativeFrom="page">
                  <wp:posOffset>3518535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2.5pt;margin-top:277.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922EF7" w:rsidRPr="00922EF7" w:rsidRDefault="00922EF7" w:rsidP="00922EF7">
      <w:pPr>
        <w:pStyle w:val="Bezriadkovania"/>
        <w:spacing w:line="276" w:lineRule="auto"/>
        <w:jc w:val="both"/>
        <w:rPr>
          <w:rFonts w:ascii="Arial" w:hAnsi="Arial" w:cs="Arial"/>
          <w:sz w:val="20"/>
        </w:rPr>
      </w:pPr>
      <w:r w:rsidRPr="00922EF7">
        <w:rPr>
          <w:rFonts w:ascii="Arial" w:hAnsi="Arial" w:cs="Arial"/>
          <w:sz w:val="20"/>
        </w:rPr>
        <w:t>Pokánie ako čnosť a sviatosť, privádza ku kresťanskej slobode, ktorá znamená víťazstvo nad hriechom, a vedie nás k tomu, aby sme prijali Boží súd nad skutkami vedúcimi s smrti, a tak sa spasili a unikli nebezpečenstvu budúceho hnevu. (</w:t>
      </w:r>
      <w:proofErr w:type="spellStart"/>
      <w:r w:rsidRPr="00922EF7">
        <w:rPr>
          <w:rFonts w:ascii="Arial" w:hAnsi="Arial" w:cs="Arial"/>
          <w:sz w:val="20"/>
        </w:rPr>
        <w:t>Liturgicko</w:t>
      </w:r>
      <w:proofErr w:type="spellEnd"/>
      <w:r w:rsidRPr="00922EF7">
        <w:rPr>
          <w:rFonts w:ascii="Arial" w:hAnsi="Arial" w:cs="Arial"/>
          <w:sz w:val="20"/>
        </w:rPr>
        <w:t xml:space="preserve"> - pastorálne direktórium, 58)</w:t>
      </w:r>
    </w:p>
    <w:p w:rsidR="00922EF7" w:rsidRPr="00922EF7" w:rsidRDefault="00922EF7" w:rsidP="00922EF7">
      <w:pPr>
        <w:pStyle w:val="Bezriadkovania"/>
        <w:spacing w:line="276" w:lineRule="auto"/>
        <w:jc w:val="both"/>
        <w:rPr>
          <w:rFonts w:ascii="Arial" w:hAnsi="Arial" w:cs="Arial"/>
          <w:sz w:val="20"/>
        </w:rPr>
      </w:pPr>
    </w:p>
    <w:p w:rsidR="00922EF7" w:rsidRPr="00922EF7" w:rsidRDefault="00922EF7" w:rsidP="00922EF7">
      <w:pPr>
        <w:pStyle w:val="Bezriadkovania"/>
        <w:spacing w:line="276" w:lineRule="auto"/>
        <w:jc w:val="both"/>
        <w:rPr>
          <w:rFonts w:ascii="Arial" w:hAnsi="Arial" w:cs="Arial"/>
          <w:sz w:val="20"/>
        </w:rPr>
      </w:pPr>
      <w:r w:rsidRPr="00922EF7">
        <w:rPr>
          <w:rFonts w:ascii="Arial" w:hAnsi="Arial" w:cs="Arial"/>
          <w:sz w:val="20"/>
        </w:rPr>
        <w:t>Kristus nás svojím umučením oslobodil od satana a od hriechu. Zaslúžil nám nový život v Duchu  Svätom. Jeho milosť obnovuje, čo v nás hriech pokazil. (KKC 1708)</w:t>
      </w:r>
    </w:p>
    <w:p w:rsidR="00922EF7" w:rsidRPr="00922EF7" w:rsidRDefault="00922EF7" w:rsidP="00922EF7">
      <w:pPr>
        <w:pStyle w:val="Bezriadkovania"/>
        <w:spacing w:line="276" w:lineRule="auto"/>
        <w:jc w:val="both"/>
        <w:rPr>
          <w:rFonts w:ascii="Arial" w:hAnsi="Arial" w:cs="Arial"/>
          <w:sz w:val="20"/>
        </w:rPr>
      </w:pPr>
    </w:p>
    <w:p w:rsidR="00013FE4" w:rsidRDefault="00922EF7" w:rsidP="00922EF7">
      <w:pPr>
        <w:pStyle w:val="Bezriadkovania"/>
        <w:spacing w:line="276" w:lineRule="auto"/>
        <w:jc w:val="both"/>
        <w:rPr>
          <w:rFonts w:ascii="Arial" w:hAnsi="Arial" w:cs="Arial"/>
          <w:sz w:val="20"/>
        </w:rPr>
      </w:pPr>
      <w:r w:rsidRPr="00922EF7">
        <w:rPr>
          <w:rFonts w:ascii="Arial" w:hAnsi="Arial" w:cs="Arial"/>
          <w:sz w:val="20"/>
        </w:rPr>
        <w:t>Každý veriaci, ktorý dosiahol vek usudzovania, je povinný úprimne sa vyspovedať zo svojich ťažkých hriechov aspoň raz do roka. (IV. lateránsky koncil; KKC § 1457)</w:t>
      </w:r>
    </w:p>
    <w:p w:rsidR="00922EF7" w:rsidRDefault="00922EF7" w:rsidP="00922EF7">
      <w:pPr>
        <w:pStyle w:val="Bezriadkovania"/>
        <w:spacing w:line="276" w:lineRule="auto"/>
        <w:jc w:val="both"/>
        <w:rPr>
          <w:rFonts w:ascii="Arial" w:hAnsi="Arial" w:cs="Arial"/>
          <w:sz w:val="20"/>
        </w:rPr>
      </w:pPr>
    </w:p>
    <w:p w:rsidR="00922EF7" w:rsidRPr="00922EF7" w:rsidRDefault="00922EF7" w:rsidP="00922EF7">
      <w:pPr>
        <w:pStyle w:val="Bezriadkovania"/>
        <w:spacing w:line="276" w:lineRule="auto"/>
        <w:jc w:val="both"/>
        <w:rPr>
          <w:rFonts w:ascii="Arial" w:hAnsi="Arial" w:cs="Arial"/>
          <w:sz w:val="20"/>
        </w:rPr>
      </w:pPr>
      <w:r w:rsidRPr="00922EF7">
        <w:rPr>
          <w:rFonts w:ascii="Arial" w:hAnsi="Arial" w:cs="Arial"/>
          <w:sz w:val="20"/>
        </w:rPr>
        <w:t>Pokánie ako čnosť a sviatosť, privádza ku kresťanskej slobode, ktorá znamená víťazstvo nad hriechom, a vedie nás k tomu, aby sme prijali Boží súd nad skutkami vedúcimi s smrti, a tak sa spasili a unikli nebezpečenstvu budúceho hnevu. (</w:t>
      </w:r>
      <w:proofErr w:type="spellStart"/>
      <w:r w:rsidRPr="00922EF7">
        <w:rPr>
          <w:rFonts w:ascii="Arial" w:hAnsi="Arial" w:cs="Arial"/>
          <w:sz w:val="20"/>
        </w:rPr>
        <w:t>Liturgicko</w:t>
      </w:r>
      <w:proofErr w:type="spellEnd"/>
      <w:r w:rsidRPr="00922EF7">
        <w:rPr>
          <w:rFonts w:ascii="Arial" w:hAnsi="Arial" w:cs="Arial"/>
          <w:sz w:val="20"/>
        </w:rPr>
        <w:t xml:space="preserve"> - pastorálne direktórium, 58)</w:t>
      </w:r>
    </w:p>
    <w:p w:rsidR="00922EF7" w:rsidRPr="00922EF7" w:rsidRDefault="00922EF7" w:rsidP="00922EF7">
      <w:pPr>
        <w:pStyle w:val="Bezriadkovania"/>
        <w:spacing w:line="276" w:lineRule="auto"/>
        <w:jc w:val="both"/>
        <w:rPr>
          <w:rFonts w:ascii="Arial" w:hAnsi="Arial" w:cs="Arial"/>
          <w:sz w:val="20"/>
        </w:rPr>
      </w:pPr>
    </w:p>
    <w:p w:rsidR="00922EF7" w:rsidRPr="00922EF7" w:rsidRDefault="00922EF7" w:rsidP="00922EF7">
      <w:pPr>
        <w:pStyle w:val="Bezriadkovania"/>
        <w:spacing w:line="276" w:lineRule="auto"/>
        <w:jc w:val="both"/>
        <w:rPr>
          <w:rFonts w:ascii="Arial" w:hAnsi="Arial" w:cs="Arial"/>
          <w:sz w:val="20"/>
        </w:rPr>
      </w:pPr>
      <w:r w:rsidRPr="00922EF7">
        <w:rPr>
          <w:rFonts w:ascii="Arial" w:hAnsi="Arial" w:cs="Arial"/>
          <w:sz w:val="20"/>
        </w:rPr>
        <w:t>Kristus nás svojím umučením oslobodil od satana a od hriechu. Zaslúžil nám nový život v Duchu  Svätom. Jeho milosť obnovuje, čo v nás hriech pokazil. (KKC 1708)</w:t>
      </w:r>
    </w:p>
    <w:p w:rsidR="00922EF7" w:rsidRPr="00922EF7" w:rsidRDefault="00922EF7" w:rsidP="00922EF7">
      <w:pPr>
        <w:pStyle w:val="Bezriadkovania"/>
        <w:spacing w:line="276" w:lineRule="auto"/>
        <w:jc w:val="both"/>
        <w:rPr>
          <w:rFonts w:ascii="Arial" w:hAnsi="Arial" w:cs="Arial"/>
          <w:sz w:val="20"/>
        </w:rPr>
      </w:pPr>
    </w:p>
    <w:p w:rsidR="00922EF7" w:rsidRDefault="00922EF7" w:rsidP="00922EF7">
      <w:pPr>
        <w:pStyle w:val="Bezriadkovania"/>
        <w:spacing w:line="276" w:lineRule="auto"/>
        <w:jc w:val="both"/>
        <w:rPr>
          <w:rFonts w:ascii="Arial" w:hAnsi="Arial" w:cs="Arial"/>
          <w:sz w:val="20"/>
        </w:rPr>
      </w:pPr>
      <w:r w:rsidRPr="00922EF7">
        <w:rPr>
          <w:rFonts w:ascii="Arial" w:hAnsi="Arial" w:cs="Arial"/>
          <w:sz w:val="20"/>
        </w:rPr>
        <w:t>Každý veriaci, ktorý dosiahol vek usudzovania, je povinný úprimne sa vyspovedať zo svojich ťažkých hriechov aspoň raz do roka. (IV. lateránsky koncil; KKC § 1457)</w:t>
      </w:r>
    </w:p>
    <w:p w:rsidR="00922EF7" w:rsidRDefault="00922EF7" w:rsidP="00922EF7">
      <w:pPr>
        <w:pStyle w:val="Bezriadkovania"/>
        <w:spacing w:line="276" w:lineRule="auto"/>
        <w:jc w:val="both"/>
        <w:rPr>
          <w:rFonts w:ascii="Arial" w:hAnsi="Arial" w:cs="Arial"/>
          <w:sz w:val="20"/>
        </w:rPr>
      </w:pPr>
    </w:p>
    <w:p w:rsidR="00922EF7" w:rsidRPr="00922EF7" w:rsidRDefault="00922EF7" w:rsidP="00922EF7">
      <w:pPr>
        <w:pStyle w:val="Bezriadkovania"/>
        <w:spacing w:line="276" w:lineRule="auto"/>
        <w:jc w:val="both"/>
        <w:rPr>
          <w:rFonts w:ascii="Arial" w:hAnsi="Arial" w:cs="Arial"/>
          <w:sz w:val="20"/>
        </w:rPr>
      </w:pPr>
      <w:r w:rsidRPr="00922EF7">
        <w:rPr>
          <w:rFonts w:ascii="Arial" w:hAnsi="Arial" w:cs="Arial"/>
          <w:sz w:val="20"/>
        </w:rPr>
        <w:t>Niet lepšieho základu pri výchove nad svätú spoveď a sväté prijímanie. Kto sa zriedkavo spovedá, má dušu znetvorenú. Veď keby sa niekto umýval len raz do roka, aká by bola škaredá jeho tvár? Aby sme mali úžitok zo svätej spovede, nestačí ani spovedať sa často, ale treba sa usilovať, aby sme sa nedopúšťali hriechov. Veľa kresťanov sa spovedá, ale zle. A lepšie je nespovedať sa, ako sa spovedať zle. Spovedajte sa s náležitou prípravou. Spytujte si svedomie. Tri slučky, ktorými vás diabol drží vo svojom otroctve – nedostatočná úprimnosť pri svätej spovedi, nedostatočná ľútosť a slabé predsavzatie. Veľmi ľahko na spovedi zamlčíme hriechy, a to pre tieto príčiny – hanba a strach. Mnohí sa obávajú, že stratia u spovedníka vážnosť, úctu. Spovedník však obdivuje vašu dôveru, miluje a váži si vás. Vyberte si podľa možnosti stáleho spovedníka, nemeňte ho bez príčiny  a spovedajte sa každý mesiac. Modlite sa za svojho spovedníka a plňte jeho rady. Uchovávajte si ich v pamäti od jednej spovede ku druhej. Mnohí menia spovedníka, ale nerozhodnú sa zmeniť život. Ty taký nebuď.</w:t>
      </w:r>
      <w:r>
        <w:rPr>
          <w:rFonts w:ascii="Arial" w:hAnsi="Arial" w:cs="Arial"/>
          <w:sz w:val="20"/>
        </w:rPr>
        <w:t xml:space="preserve"> (Don </w:t>
      </w:r>
      <w:proofErr w:type="spellStart"/>
      <w:r>
        <w:rPr>
          <w:rFonts w:ascii="Arial" w:hAnsi="Arial" w:cs="Arial"/>
          <w:sz w:val="20"/>
        </w:rPr>
        <w:t>Bosco</w:t>
      </w:r>
      <w:proofErr w:type="spellEnd"/>
      <w:r>
        <w:rPr>
          <w:rFonts w:ascii="Arial" w:hAnsi="Arial" w:cs="Arial"/>
          <w:sz w:val="20"/>
        </w:rPr>
        <w:t>)</w:t>
      </w:r>
    </w:p>
    <w:p w:rsidR="00922EF7" w:rsidRPr="00922EF7" w:rsidRDefault="00232F64" w:rsidP="00922EF7">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116205</wp:posOffset>
                </wp:positionH>
                <wp:positionV relativeFrom="margin">
                  <wp:posOffset>8604250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9.15pt;margin-top:677.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922EF7" w:rsidRPr="00922EF7" w:rsidRDefault="00922EF7" w:rsidP="00922EF7">
      <w:pPr>
        <w:pStyle w:val="Bezriadkovania"/>
        <w:spacing w:line="276" w:lineRule="auto"/>
        <w:jc w:val="both"/>
        <w:rPr>
          <w:rFonts w:ascii="Arial" w:hAnsi="Arial" w:cs="Arial"/>
          <w:sz w:val="20"/>
        </w:rPr>
      </w:pPr>
      <w:r w:rsidRPr="00922EF7">
        <w:rPr>
          <w:rFonts w:ascii="Arial" w:hAnsi="Arial" w:cs="Arial"/>
          <w:sz w:val="20"/>
        </w:rPr>
        <w:t xml:space="preserve">Miluj Ježiša! Ničoho sa neboj! Aj keby si sa dopustil všetkých hriechov na svete, Ježiš ti zopakuje svoje slová: Odpúšťajú sa ti mnohé hriechy, lebo si mnoho miloval. (Sv. páter </w:t>
      </w:r>
      <w:proofErr w:type="spellStart"/>
      <w:r w:rsidRPr="00922EF7">
        <w:rPr>
          <w:rFonts w:ascii="Arial" w:hAnsi="Arial" w:cs="Arial"/>
          <w:sz w:val="20"/>
        </w:rPr>
        <w:t>Pio</w:t>
      </w:r>
      <w:proofErr w:type="spellEnd"/>
      <w:r w:rsidRPr="00922EF7">
        <w:rPr>
          <w:rFonts w:ascii="Arial" w:hAnsi="Arial" w:cs="Arial"/>
          <w:sz w:val="20"/>
        </w:rPr>
        <w:t>)</w:t>
      </w:r>
    </w:p>
    <w:p w:rsidR="00E57CB9" w:rsidRPr="00256E23" w:rsidRDefault="00E57CB9" w:rsidP="00832E5F">
      <w:pPr>
        <w:pStyle w:val="Bezriadkovania"/>
        <w:ind w:firstLine="708"/>
        <w:rPr>
          <w:rFonts w:ascii="Arial" w:hAnsi="Arial" w:cs="Arial"/>
          <w:sz w:val="18"/>
        </w:rPr>
      </w:pPr>
    </w:p>
    <w:p w:rsidR="00E57CB9" w:rsidRPr="00256E23" w:rsidRDefault="00232F64" w:rsidP="00013FE4">
      <w:pPr>
        <w:pStyle w:val="Bezriadkovania"/>
        <w:rPr>
          <w:rFonts w:ascii="Arial" w:hAnsi="Arial" w:cs="Arial"/>
          <w:sz w:val="18"/>
        </w:rPr>
      </w:pPr>
      <w:r w:rsidRPr="00256E23">
        <w:rPr>
          <w:rFonts w:ascii="Arial" w:hAnsi="Arial" w:cs="Arial"/>
          <w:noProof/>
          <w:sz w:val="14"/>
          <w:lang w:eastAsia="sk-SK"/>
        </w:rPr>
        <w:lastRenderedPageBreak/>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958850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82.3pt;margin-top:75.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spytovanie svedomia</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ľútosť nad spáchanými hriechmi – dokonalá/nedokonalá</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predsavzatie nehrešiť</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vyznanie hriechov</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zadosťučinenie</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predsavzatie</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 xml:space="preserve">účinky sv. spovede </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úloha kňaza pri sviatosti zmierenia – lekár, sudca, učiteľ, otec</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odopretie rozhrešenia</w:t>
      </w:r>
    </w:p>
    <w:p w:rsidR="00E57CB9" w:rsidRPr="00256E23" w:rsidRDefault="00E57CB9" w:rsidP="00013FE4">
      <w:pPr>
        <w:spacing w:line="276" w:lineRule="auto"/>
        <w:ind w:hanging="142"/>
        <w:jc w:val="both"/>
        <w:rPr>
          <w:rFonts w:ascii="Arial" w:hAnsi="Arial" w:cs="Arial"/>
          <w:sz w:val="28"/>
        </w:rPr>
      </w:pPr>
    </w:p>
    <w:p w:rsidR="00E57CB9" w:rsidRPr="00256E23" w:rsidRDefault="00E57CB9" w:rsidP="00832E5F">
      <w:pPr>
        <w:rPr>
          <w:rFonts w:ascii="Arial" w:hAnsi="Arial" w:cs="Arial"/>
          <w:sz w:val="14"/>
        </w:rPr>
      </w:pPr>
    </w:p>
    <w:p w:rsidR="00E57CB9" w:rsidRPr="00256E23" w:rsidRDefault="004A115C"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3100070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82.3pt;margin-top:244.1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E57CB9" w:rsidP="00832E5F">
      <w:pPr>
        <w:rPr>
          <w:rFonts w:ascii="Arial" w:hAnsi="Arial" w:cs="Arial"/>
          <w:sz w:val="14"/>
        </w:rPr>
      </w:pPr>
    </w:p>
    <w:p w:rsidR="00E57CB9" w:rsidRDefault="00922EF7" w:rsidP="00832E5F">
      <w:pPr>
        <w:rPr>
          <w:rFonts w:ascii="Arial" w:hAnsi="Arial" w:cs="Arial"/>
          <w:sz w:val="14"/>
        </w:rPr>
      </w:pPr>
      <w:r>
        <w:rPr>
          <w:rFonts w:ascii="Arial" w:hAnsi="Arial" w:cs="Arial"/>
          <w:sz w:val="14"/>
        </w:rPr>
        <w:t xml:space="preserve"> </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ako vyzerá tvoja príprava na spoveď? Čo by ti mohlo pomôcť lepšie sa pripraviť na spoveď?</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máš z nej strach? Alebo ju považuješ za zbytočnú?</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 xml:space="preserve">myslíš si, že kňaz mení svoj pohľad na teba, ak mu vyznáš svoje hriechy? </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myslíš si, že pre kňaza môže byť tvoje úprimné vyznanie zdrojom veľkého povzbudenia?</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ak nevieš rozlíšiť - kedy ešte môžeš ísť na sv. prijímanie a kedy nie - spýtaj sa kňaza na sv. spovedi, nech ti to pomôže rozlíšiť podľa tvojich konkrétnych hriechov</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 xml:space="preserve">čo s pokušením? Je pokušenie hriech? Ako mu odolávať? </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je užitočné, ak sa spovedáš aj z pokušení, ktoré na teba doliehajú, môže to oslabiť intenzitu tých pokušení</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pamätaj, že Boh ti chce odpustiť každý hriech, ak ho úprimne ľutuješ, lebo ťa nekonečne  miluje</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máš svojho spovedníka? Prečo je dobré mať svojho stáleho spovedníka?</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007B5CC9">
        <w:rPr>
          <w:rFonts w:ascii="Arial" w:hAnsi="Arial" w:cs="Arial"/>
          <w:sz w:val="20"/>
        </w:rPr>
        <w:tab/>
        <w:t>nezanedbávaš konanie dobra? B</w:t>
      </w:r>
      <w:r w:rsidRPr="00922EF7">
        <w:rPr>
          <w:rFonts w:ascii="Arial" w:hAnsi="Arial" w:cs="Arial"/>
          <w:sz w:val="20"/>
        </w:rPr>
        <w:t>olo</w:t>
      </w:r>
      <w:r w:rsidR="007B5CC9">
        <w:rPr>
          <w:rFonts w:ascii="Arial" w:hAnsi="Arial" w:cs="Arial"/>
          <w:sz w:val="20"/>
        </w:rPr>
        <w:t xml:space="preserve"> by</w:t>
      </w:r>
      <w:r w:rsidRPr="00922EF7">
        <w:rPr>
          <w:rFonts w:ascii="Arial" w:hAnsi="Arial" w:cs="Arial"/>
          <w:sz w:val="20"/>
        </w:rPr>
        <w:t xml:space="preserve"> málo iba nekonať zlo</w:t>
      </w:r>
      <w:r w:rsidR="007B5CC9">
        <w:rPr>
          <w:rFonts w:ascii="Arial" w:hAnsi="Arial" w:cs="Arial"/>
          <w:sz w:val="20"/>
        </w:rPr>
        <w:t>.</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 xml:space="preserve">čo v prípade, keď máš stále tie isté hriechy? Má zmysel spovedať sa, ak sa tvoje hriechy stále opakujú? </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 xml:space="preserve">čo v prípade, keď ti nenapadne žiaden hriech? </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 xml:space="preserve">máme pokušenie zaobaliť hriech tak, aby sme ho vyznali, ale zároveň, aby z vypovedaného kňazovi nebolo jasné, aký je to hriech. Je to v poriadku? Prečo to robíš? </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 xml:space="preserve">je potrebné vyznať každý ťažký hriech? </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spoveď ako nový začiatok</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spoveď ako pravidelná aktualizácia softvéru tvojho života</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 xml:space="preserve">nestačí sa spovedať iba Bohu? Prečo je potrebné spovedať sa kňazovi? </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 xml:space="preserve">čo v prípade zlej skúsenosti so spoveďou? So spovedníkom? </w:t>
      </w:r>
    </w:p>
    <w:p w:rsidR="00922EF7" w:rsidRPr="00922EF7" w:rsidRDefault="00922EF7" w:rsidP="00922EF7">
      <w:pPr>
        <w:spacing w:line="276" w:lineRule="auto"/>
        <w:ind w:hanging="142"/>
        <w:jc w:val="both"/>
        <w:rPr>
          <w:rFonts w:ascii="Arial" w:hAnsi="Arial" w:cs="Arial"/>
          <w:sz w:val="20"/>
        </w:rPr>
      </w:pPr>
      <w:r w:rsidRPr="00922EF7">
        <w:rPr>
          <w:rFonts w:ascii="Arial" w:hAnsi="Arial" w:cs="Arial"/>
          <w:sz w:val="20"/>
        </w:rPr>
        <w:t>-</w:t>
      </w:r>
      <w:r w:rsidRPr="00922EF7">
        <w:rPr>
          <w:rFonts w:ascii="Arial" w:hAnsi="Arial" w:cs="Arial"/>
          <w:sz w:val="20"/>
        </w:rPr>
        <w:tab/>
        <w:t>musí ti vždy dať kňaz rozhrešenie? Kedy nemôžeš dostať rozhrešenie?</w:t>
      </w:r>
    </w:p>
    <w:p w:rsidR="00F778C2" w:rsidRPr="00256E23" w:rsidRDefault="00F778C2" w:rsidP="00832E5F">
      <w:pPr>
        <w:rPr>
          <w:rFonts w:ascii="Arial" w:hAnsi="Arial" w:cs="Arial"/>
          <w:sz w:val="14"/>
        </w:rPr>
      </w:pPr>
    </w:p>
    <w:p w:rsidR="00CE522B" w:rsidRDefault="00CE522B" w:rsidP="00832E5F">
      <w:pPr>
        <w:rPr>
          <w:rFonts w:ascii="Arial" w:hAnsi="Arial" w:cs="Arial"/>
          <w:sz w:val="14"/>
        </w:rPr>
      </w:pPr>
    </w:p>
    <w:p w:rsidR="00232F64" w:rsidRDefault="00232F64" w:rsidP="00832E5F">
      <w:pPr>
        <w:rPr>
          <w:rFonts w:ascii="Arial" w:hAnsi="Arial" w:cs="Arial"/>
          <w:sz w:val="14"/>
        </w:rPr>
      </w:pPr>
    </w:p>
    <w:p w:rsidR="00232F64" w:rsidRDefault="00232F64" w:rsidP="00832E5F">
      <w:pPr>
        <w:rPr>
          <w:rFonts w:ascii="Arial" w:hAnsi="Arial" w:cs="Arial"/>
          <w:sz w:val="14"/>
        </w:rPr>
      </w:pPr>
    </w:p>
    <w:p w:rsidR="00232F64" w:rsidRPr="00256E23" w:rsidRDefault="007B5CC9"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-1629410</wp:posOffset>
                </wp:positionH>
                <wp:positionV relativeFrom="paragraph">
                  <wp:posOffset>169545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8.3pt;margin-top:13.3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F778C2" w:rsidRDefault="00F778C2" w:rsidP="00832E5F">
      <w:pPr>
        <w:rPr>
          <w:rFonts w:ascii="Arial" w:hAnsi="Arial" w:cs="Arial"/>
          <w:sz w:val="14"/>
        </w:rPr>
      </w:pPr>
    </w:p>
    <w:p w:rsidR="00232F64" w:rsidRPr="00232F64" w:rsidRDefault="00232F64" w:rsidP="00232F64">
      <w:pPr>
        <w:spacing w:line="276" w:lineRule="auto"/>
        <w:jc w:val="both"/>
        <w:rPr>
          <w:rFonts w:ascii="Arial" w:hAnsi="Arial" w:cs="Arial"/>
          <w:sz w:val="20"/>
        </w:rPr>
      </w:pPr>
      <w:r w:rsidRPr="00232F64">
        <w:rPr>
          <w:rFonts w:ascii="Arial" w:hAnsi="Arial" w:cs="Arial"/>
          <w:sz w:val="20"/>
        </w:rPr>
        <w:t>Modlitba pred sv. spoveďou</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Duchu Svätý, pomôž mi spoznať moje hriechy, úprimne ich vyznať, pomôž mi pocítiť bolesť a ľútosť nad nimi a daj mi silu polepšiť sa.</w:t>
      </w:r>
    </w:p>
    <w:p w:rsidR="00232F64" w:rsidRPr="00232F64" w:rsidRDefault="00232F64" w:rsidP="00232F64">
      <w:pPr>
        <w:spacing w:line="276" w:lineRule="auto"/>
        <w:jc w:val="both"/>
        <w:rPr>
          <w:rFonts w:ascii="Arial" w:hAnsi="Arial" w:cs="Arial"/>
          <w:sz w:val="20"/>
        </w:rPr>
      </w:pPr>
    </w:p>
    <w:p w:rsidR="00232F64" w:rsidRPr="00232F64" w:rsidRDefault="00232F64" w:rsidP="00232F64">
      <w:pPr>
        <w:spacing w:line="276" w:lineRule="auto"/>
        <w:jc w:val="both"/>
        <w:rPr>
          <w:rFonts w:ascii="Arial" w:hAnsi="Arial" w:cs="Arial"/>
          <w:sz w:val="20"/>
        </w:rPr>
      </w:pPr>
      <w:r w:rsidRPr="00232F64">
        <w:rPr>
          <w:rFonts w:ascii="Arial" w:hAnsi="Arial" w:cs="Arial"/>
          <w:sz w:val="20"/>
        </w:rPr>
        <w:t>Modlitba po sv. spovedi</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Pane Ježišu, tvoje milosrdenstvo je nekonečné. Ty si mi skrze kňaza odpustil všetky moje hriechy, ktorými som urazil teba, mojich blížnych a ublížil aj sebe samému. Ďakujem ti a prosím pomáhaj mi, aby som vytrval na ceste za tebou po celý môj život.</w:t>
      </w:r>
    </w:p>
    <w:p w:rsidR="00CE522B" w:rsidRPr="00256E23" w:rsidRDefault="00CE522B" w:rsidP="00832E5F">
      <w:pPr>
        <w:rPr>
          <w:rFonts w:ascii="Arial" w:hAnsi="Arial" w:cs="Arial"/>
          <w:sz w:val="14"/>
        </w:rPr>
      </w:pPr>
    </w:p>
    <w:p w:rsidR="00232F64" w:rsidRDefault="007B5CC9" w:rsidP="00CE522B">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-1638300</wp:posOffset>
                </wp:positionH>
                <wp:positionV relativeFrom="margin">
                  <wp:posOffset>8645525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232F64">
                            <w:pPr>
                              <w:rPr>
                                <w:b/>
                                <w:color w:val="002060"/>
                                <w:sz w:val="24"/>
                              </w:rPr>
                            </w:pPr>
                            <w:r w:rsidRPr="004231CE">
                              <w:rPr>
                                <w:b/>
                                <w:color w:val="002060"/>
                                <w:sz w:val="24"/>
                              </w:rPr>
                              <w:t xml:space="preserve">Aplikácia </w:t>
                            </w:r>
                            <w:r w:rsidR="00232F64">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9pt;margin-top:680.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" filled="f" stroked="f">
                <v:textbox style="mso-fit-shape-to-text:t">
                  <w:txbxContent>
                    <w:p w:rsidR="00CE522B" w:rsidRPr="004231CE" w:rsidRDefault="00CE522B" w:rsidP="00232F64">
                      <w:pPr>
                        <w:rPr>
                          <w:b/>
                          <w:color w:val="002060"/>
                          <w:sz w:val="24"/>
                        </w:rPr>
                      </w:pPr>
                      <w:r w:rsidRPr="004231CE">
                        <w:rPr>
                          <w:b/>
                          <w:color w:val="002060"/>
                          <w:sz w:val="24"/>
                        </w:rPr>
                        <w:t xml:space="preserve">Aplikácia </w:t>
                      </w:r>
                      <w:r w:rsidR="00232F64">
                        <w:rPr>
                          <w:b/>
                          <w:color w:val="002060"/>
                          <w:sz w:val="24"/>
                        </w:rPr>
                        <w:t>do života</w:t>
                      </w:r>
                    </w:p>
                  </w:txbxContent>
                </v:textbox>
                <w10:wrap anchory="margin"/>
              </v:shape>
            </w:pict>
          </mc:Fallback>
        </mc:AlternateContent>
      </w:r>
    </w:p>
    <w:p w:rsidR="00232F64" w:rsidRDefault="00232F64" w:rsidP="00CE522B">
      <w:pPr>
        <w:spacing w:line="276" w:lineRule="auto"/>
        <w:ind w:hanging="142"/>
        <w:jc w:val="both"/>
        <w:rPr>
          <w:rFonts w:ascii="Arial" w:hAnsi="Arial" w:cs="Arial"/>
          <w:sz w:val="20"/>
        </w:rPr>
      </w:pPr>
    </w:p>
    <w:p w:rsidR="00232F64" w:rsidRPr="00232F64" w:rsidRDefault="007B5CC9" w:rsidP="00232F6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SMS – minimum duchovného</w:t>
      </w:r>
      <w:r w:rsidR="00232F64" w:rsidRPr="00232F64">
        <w:rPr>
          <w:rFonts w:ascii="Arial" w:hAnsi="Arial" w:cs="Arial"/>
          <w:sz w:val="20"/>
        </w:rPr>
        <w:t xml:space="preserve"> života pre začiatočníka: spoveď 1x za mesiac, modlitba 1x za deň, svätá omša 1x za týždeň. Zvládneš to?</w:t>
      </w:r>
    </w:p>
    <w:p w:rsidR="00232F64" w:rsidRDefault="00232F64" w:rsidP="00232F64">
      <w:pPr>
        <w:spacing w:line="276" w:lineRule="auto"/>
        <w:ind w:hanging="142"/>
        <w:jc w:val="both"/>
        <w:rPr>
          <w:rFonts w:ascii="Arial" w:hAnsi="Arial" w:cs="Arial"/>
          <w:sz w:val="20"/>
        </w:rPr>
      </w:pPr>
      <w:r>
        <w:rPr>
          <w:rFonts w:ascii="Arial" w:hAnsi="Arial" w:cs="Arial"/>
          <w:sz w:val="20"/>
        </w:rPr>
        <w:lastRenderedPageBreak/>
        <w:t>-</w:t>
      </w:r>
      <w:r>
        <w:rPr>
          <w:rFonts w:ascii="Arial" w:hAnsi="Arial" w:cs="Arial"/>
          <w:sz w:val="20"/>
        </w:rPr>
        <w:tab/>
        <w:t>v</w:t>
      </w:r>
      <w:r w:rsidRPr="00232F64">
        <w:rPr>
          <w:rFonts w:ascii="Arial" w:hAnsi="Arial" w:cs="Arial"/>
          <w:sz w:val="20"/>
        </w:rPr>
        <w:t xml:space="preserve">ečerné spytovanie svedomia – čo som urobil dobré aj zlé odovzdám Bohu a </w:t>
      </w:r>
      <w:r w:rsidR="007B5CC9">
        <w:rPr>
          <w:rFonts w:ascii="Arial" w:hAnsi="Arial" w:cs="Arial"/>
          <w:sz w:val="20"/>
        </w:rPr>
        <w:t>po</w:t>
      </w:r>
      <w:bookmarkStart w:id="0" w:name="_GoBack"/>
      <w:bookmarkEnd w:id="0"/>
      <w:r w:rsidRPr="00232F64">
        <w:rPr>
          <w:rFonts w:ascii="Arial" w:hAnsi="Arial" w:cs="Arial"/>
          <w:sz w:val="20"/>
        </w:rPr>
        <w:t>prosím ho o odpustenie – teda poviem ľútosť, ktorú hovorím aj vo spovedi. Ak treba, tak poprosím o odpustenie aj toho, komu som ublížil. Návyk pravidelného spytovania svedomia mi môže pomôcť lepšie sa vyspovedať a do môjho života to môže priniesť Boží pokoj a vyrovnanosť.</w:t>
      </w:r>
    </w:p>
    <w:p w:rsidR="00232F64" w:rsidRDefault="00232F64" w:rsidP="00232F64">
      <w:pPr>
        <w:spacing w:line="276" w:lineRule="auto"/>
        <w:ind w:hanging="142"/>
        <w:jc w:val="both"/>
        <w:rPr>
          <w:rFonts w:ascii="Arial" w:hAnsi="Arial" w:cs="Arial"/>
          <w:sz w:val="20"/>
        </w:rPr>
      </w:pPr>
    </w:p>
    <w:p w:rsidR="00232F64" w:rsidRDefault="00232F64" w:rsidP="00232F64">
      <w:pPr>
        <w:spacing w:line="276" w:lineRule="auto"/>
        <w:ind w:hanging="142"/>
        <w:jc w:val="both"/>
        <w:rPr>
          <w:rFonts w:ascii="Arial" w:hAnsi="Arial" w:cs="Arial"/>
          <w:sz w:val="20"/>
        </w:rPr>
      </w:pPr>
    </w:p>
    <w:p w:rsidR="00E57CB9" w:rsidRPr="00256E23" w:rsidRDefault="00232F64" w:rsidP="00232F64">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-1650365</wp:posOffset>
                </wp:positionH>
                <wp:positionV relativeFrom="page">
                  <wp:posOffset>2136775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9.95pt;margin-top:168.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r w:rsidR="00CE522B" w:rsidRPr="00256E23">
        <w:rPr>
          <w:rFonts w:ascii="Arial" w:hAnsi="Arial" w:cs="Arial"/>
          <w:sz w:val="20"/>
        </w:rPr>
        <w:tab/>
      </w:r>
    </w:p>
    <w:p w:rsidR="00E57CB9" w:rsidRDefault="00E57CB9" w:rsidP="00832E5F">
      <w:pPr>
        <w:rPr>
          <w:rFonts w:ascii="Arial" w:hAnsi="Arial" w:cs="Arial"/>
          <w:sz w:val="14"/>
        </w:rPr>
      </w:pPr>
    </w:p>
    <w:p w:rsidR="00232F64" w:rsidRPr="00232F64" w:rsidRDefault="00232F64" w:rsidP="00232F64">
      <w:pPr>
        <w:pStyle w:val="Bezriadkovania"/>
        <w:spacing w:line="276" w:lineRule="auto"/>
        <w:rPr>
          <w:rFonts w:ascii="Arial" w:hAnsi="Arial" w:cs="Arial"/>
          <w:sz w:val="20"/>
        </w:rPr>
      </w:pPr>
      <w:r w:rsidRPr="00232F64">
        <w:rPr>
          <w:rFonts w:ascii="Arial" w:hAnsi="Arial" w:cs="Arial"/>
          <w:sz w:val="20"/>
        </w:rPr>
        <w:t xml:space="preserve">KKC 977, 987, 1420-1421 </w:t>
      </w:r>
      <w:hyperlink r:id="rId10" w:history="1">
        <w:r w:rsidRPr="00232F64">
          <w:rPr>
            <w:rStyle w:val="Hypertextovprepojenie"/>
            <w:rFonts w:ascii="Arial" w:hAnsi="Arial" w:cs="Arial"/>
            <w:sz w:val="20"/>
          </w:rPr>
          <w:t>http://www.katechizmus.sk/index.php?action=getk&amp;kid=1962</w:t>
        </w:r>
      </w:hyperlink>
      <w:r w:rsidRPr="00232F64">
        <w:rPr>
          <w:rFonts w:ascii="Arial" w:hAnsi="Arial" w:cs="Arial"/>
          <w:sz w:val="20"/>
        </w:rPr>
        <w:t xml:space="preserve">, ... 1450-1460 </w:t>
      </w:r>
      <w:hyperlink r:id="rId11" w:history="1">
        <w:r w:rsidRPr="00232F64">
          <w:rPr>
            <w:rStyle w:val="Hypertextovprepojenie"/>
            <w:rFonts w:ascii="Arial" w:hAnsi="Arial" w:cs="Arial"/>
            <w:sz w:val="20"/>
          </w:rPr>
          <w:t>http://www.katechizmus.sk/index.php?action=getk&amp;kid=2003</w:t>
        </w:r>
      </w:hyperlink>
    </w:p>
    <w:p w:rsidR="00232F64" w:rsidRPr="00232F64" w:rsidRDefault="00232F64" w:rsidP="00232F64">
      <w:pPr>
        <w:pStyle w:val="Bezriadkovania"/>
        <w:spacing w:line="276" w:lineRule="auto"/>
        <w:rPr>
          <w:rFonts w:ascii="Arial" w:hAnsi="Arial" w:cs="Arial"/>
          <w:sz w:val="20"/>
        </w:rPr>
      </w:pPr>
      <w:r w:rsidRPr="00232F64">
        <w:rPr>
          <w:rFonts w:ascii="Arial" w:hAnsi="Arial" w:cs="Arial"/>
          <w:sz w:val="20"/>
        </w:rPr>
        <w:t>Kompendium KKC 300-312</w:t>
      </w:r>
    </w:p>
    <w:p w:rsidR="00232F64" w:rsidRPr="00232F64" w:rsidRDefault="00232F64" w:rsidP="00232F64">
      <w:pPr>
        <w:pStyle w:val="Bezriadkovania"/>
        <w:spacing w:line="276" w:lineRule="auto"/>
        <w:rPr>
          <w:rFonts w:ascii="Arial" w:hAnsi="Arial" w:cs="Arial"/>
          <w:sz w:val="20"/>
        </w:rPr>
      </w:pPr>
      <w:proofErr w:type="spellStart"/>
      <w:r w:rsidRPr="00232F64">
        <w:rPr>
          <w:rFonts w:ascii="Arial" w:hAnsi="Arial" w:cs="Arial"/>
          <w:sz w:val="20"/>
        </w:rPr>
        <w:t>Youcat</w:t>
      </w:r>
      <w:proofErr w:type="spellEnd"/>
      <w:r w:rsidRPr="00232F64">
        <w:rPr>
          <w:rFonts w:ascii="Arial" w:hAnsi="Arial" w:cs="Arial"/>
          <w:sz w:val="20"/>
        </w:rPr>
        <w:t xml:space="preserve"> 228-237</w:t>
      </w:r>
    </w:p>
    <w:p w:rsidR="00232F64" w:rsidRPr="00232F64" w:rsidRDefault="00232F64" w:rsidP="00232F64">
      <w:pPr>
        <w:pStyle w:val="Bezriadkovania"/>
        <w:spacing w:line="276" w:lineRule="auto"/>
        <w:rPr>
          <w:rFonts w:ascii="Arial" w:hAnsi="Arial" w:cs="Arial"/>
          <w:sz w:val="20"/>
        </w:rPr>
      </w:pPr>
      <w:r w:rsidRPr="00232F64">
        <w:rPr>
          <w:rFonts w:ascii="Arial" w:hAnsi="Arial" w:cs="Arial"/>
          <w:sz w:val="20"/>
        </w:rPr>
        <w:t xml:space="preserve">3-minútový katechizmus - Čo sú to hriechy? </w:t>
      </w:r>
      <w:hyperlink r:id="rId12" w:history="1">
        <w:r w:rsidRPr="00232F64">
          <w:rPr>
            <w:rStyle w:val="Hypertextovprepojenie"/>
            <w:rFonts w:ascii="Arial" w:hAnsi="Arial" w:cs="Arial"/>
            <w:sz w:val="20"/>
          </w:rPr>
          <w:t>https://www.tvlux.sk/archiv/play/11079</w:t>
        </w:r>
      </w:hyperlink>
    </w:p>
    <w:p w:rsidR="00232F64" w:rsidRPr="00232F64" w:rsidRDefault="00232F64" w:rsidP="00232F64">
      <w:pPr>
        <w:pStyle w:val="Bezriadkovania"/>
        <w:spacing w:line="276" w:lineRule="auto"/>
        <w:rPr>
          <w:rFonts w:ascii="Arial" w:hAnsi="Arial" w:cs="Arial"/>
          <w:sz w:val="20"/>
        </w:rPr>
      </w:pPr>
      <w:r w:rsidRPr="00232F64">
        <w:rPr>
          <w:rFonts w:ascii="Arial" w:hAnsi="Arial" w:cs="Arial"/>
          <w:sz w:val="20"/>
        </w:rPr>
        <w:t xml:space="preserve">3-minútový katechizmus - Čo je to milosť? </w:t>
      </w:r>
      <w:hyperlink r:id="rId13" w:history="1">
        <w:r w:rsidRPr="00232F64">
          <w:rPr>
            <w:rStyle w:val="Hypertextovprepojenie"/>
            <w:rFonts w:ascii="Arial" w:hAnsi="Arial" w:cs="Arial"/>
            <w:sz w:val="20"/>
          </w:rPr>
          <w:t>https://www.tvlux.sk/archiv/play/11072</w:t>
        </w:r>
      </w:hyperlink>
    </w:p>
    <w:p w:rsidR="00232F64" w:rsidRPr="00232F64" w:rsidRDefault="00232F64" w:rsidP="00232F64">
      <w:pPr>
        <w:pStyle w:val="Bezriadkovania"/>
        <w:spacing w:line="276" w:lineRule="auto"/>
        <w:rPr>
          <w:rFonts w:ascii="Arial" w:hAnsi="Arial" w:cs="Arial"/>
          <w:sz w:val="20"/>
        </w:rPr>
      </w:pPr>
      <w:r w:rsidRPr="00232F64">
        <w:rPr>
          <w:rFonts w:ascii="Arial" w:hAnsi="Arial" w:cs="Arial"/>
          <w:sz w:val="20"/>
        </w:rPr>
        <w:t xml:space="preserve">3-minútový katechizmus - Ako sa k nám dostáva a ako rozmnožuje milosť? </w:t>
      </w:r>
      <w:hyperlink r:id="rId14" w:history="1">
        <w:r w:rsidRPr="00232F64">
          <w:rPr>
            <w:rStyle w:val="Hypertextovprepojenie"/>
            <w:rFonts w:ascii="Arial" w:hAnsi="Arial" w:cs="Arial"/>
            <w:sz w:val="20"/>
          </w:rPr>
          <w:t>https://www.tvlux.sk/archiv/play/11073</w:t>
        </w:r>
      </w:hyperlink>
    </w:p>
    <w:p w:rsidR="00232F64" w:rsidRDefault="00232F64" w:rsidP="00832E5F">
      <w:pPr>
        <w:rPr>
          <w:rFonts w:ascii="Arial" w:hAnsi="Arial" w:cs="Arial"/>
          <w:sz w:val="14"/>
        </w:rPr>
      </w:pPr>
    </w:p>
    <w:p w:rsidR="00232F64" w:rsidRPr="00232F64" w:rsidRDefault="00232F64" w:rsidP="00232F64">
      <w:pPr>
        <w:spacing w:line="276" w:lineRule="auto"/>
        <w:jc w:val="both"/>
        <w:rPr>
          <w:rFonts w:ascii="Arial" w:hAnsi="Arial" w:cs="Arial"/>
          <w:sz w:val="20"/>
        </w:rPr>
      </w:pPr>
      <w:r w:rsidRPr="00232F64">
        <w:rPr>
          <w:rFonts w:ascii="Arial" w:hAnsi="Arial" w:cs="Arial"/>
          <w:sz w:val="20"/>
        </w:rPr>
        <w:t>Sedem žalmov pokánia:</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Žalm 6: Pane, nekarhaj ma v svojom hneve</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Žalm 31 (32): Blažený, komu sa odpustila neprávosť</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Žalm 37 (38): Nekarhaj ma, Pane, v svojom rozhorčení</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Žalm 50 (51): Zmiluj sa, Bože, nado mnou pre svoje veľké milosrdenstvo</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Žalm 101 (102): Pane, vyslyš moju modlitbu a moje volanie nech dôjde ku tebe</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Žalm 129 (130): Z hlbín volám k tebe, Pane; Pane, počuj môj hlas</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Žalm 142 (143): Pane, vyslyš moju modlitbu, pre svoju vernosť vypočuj moju úpenlivú prosbu</w:t>
      </w:r>
    </w:p>
    <w:p w:rsidR="00232F64" w:rsidRPr="00232F64" w:rsidRDefault="00232F64" w:rsidP="00232F64">
      <w:pPr>
        <w:spacing w:line="276" w:lineRule="auto"/>
        <w:jc w:val="both"/>
        <w:rPr>
          <w:rFonts w:ascii="Arial" w:hAnsi="Arial" w:cs="Arial"/>
          <w:sz w:val="20"/>
        </w:rPr>
      </w:pPr>
    </w:p>
    <w:p w:rsidR="00232F64" w:rsidRPr="00232F64" w:rsidRDefault="00232F64" w:rsidP="00232F64">
      <w:pPr>
        <w:spacing w:line="276" w:lineRule="auto"/>
        <w:jc w:val="both"/>
        <w:rPr>
          <w:rFonts w:ascii="Arial" w:hAnsi="Arial" w:cs="Arial"/>
          <w:sz w:val="20"/>
        </w:rPr>
      </w:pPr>
    </w:p>
    <w:p w:rsidR="00232F64" w:rsidRPr="00232F64" w:rsidRDefault="00232F64" w:rsidP="00232F64">
      <w:pPr>
        <w:spacing w:line="276" w:lineRule="auto"/>
        <w:jc w:val="both"/>
        <w:rPr>
          <w:rFonts w:ascii="Arial" w:hAnsi="Arial" w:cs="Arial"/>
          <w:sz w:val="20"/>
        </w:rPr>
      </w:pPr>
      <w:r w:rsidRPr="00232F64">
        <w:rPr>
          <w:rFonts w:ascii="Arial" w:hAnsi="Arial" w:cs="Arial"/>
          <w:sz w:val="20"/>
        </w:rPr>
        <w:t>1, Spytovanie svedomia – zisťovanie, aké hriechy som spáchal sa koná pred sviatostným vyznaním. Ide o porovnanie svojho konania, života vo svetle Božieho slova. Najlepšie podľa Desať Božích prikázaní, alebo iných textov (napr. v JKS) určených pre tento cieľ.</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2, Ľútosť je „bolesť duše nad spáchaným hriechom a jeho zavrhnutie s predsavzatím viac nehrešiť“. (KKC 1451) Rozlišujeme dva druhy ľútosti: dokonalá – nedokonalá.</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Dokonalú ľútosť motivuje láska k Bohu, ak hriešnik ľutuje preto, že urazil Boha, svojho milujúceho Otca. Ak nie je možné sa vyspovedať, napr. pre chorobu, vtedy nám Božiu milosť získava aj dokonalá ľútosť. Musí byť však spojená s predsavzatím, že pristúpime k spovedi, len čo to bude možné. Nedokonalá ľútosť je zo strachu pred Božím trestom alebo pre ohyzdnosť hriechu.</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 xml:space="preserve">Touto ľútosťou sa nedosiahne odpustenie ťažkých hriechov, ale pri sviatostnej spovedi postačí. </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3, Predsavzatie nehrešiť je pevné rozhodnutie viac nezhrešiť, vyhýbať sa príležitostiam a samotnému hriechu, čo je už zahrnuté v ľútosti, ale je dobré, keď si to človek premyslí a vysloví.</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4, Vyznanie hriechov kňazovi tvorí podstatnú časť sviatosti pokánia. Pri spovedi sa k platnosti musia vyznať všetky ťažké hriechy, aj keby boli skryté. Takisto ich počet, druh a dôležité okolnosti.</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Vedomé zamlčanie ťažkých hriechov pre hriešnika znamená, že aj po kňazskom rozhrešení nedosiahne Božie odpustenie a znásobuje hriechy. Cirkev odporúča sa spovedať aj z ľahkých hriechov a každému veriacemu prikazuje sa vyspovedať z ťažkých hriechov aspoň raz do roka (IV. lateránsky koncil; KKC 1457).</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t xml:space="preserve">5, Zadosťučinenie je skutok, alebo skutky uložené kajúcnikovi na odčinenie dočasných trestov a večného trestu za hriechy. Kňazské rozhrešenie odstraňuje hriech, ale neodstraňuje </w:t>
      </w:r>
      <w:proofErr w:type="spellStart"/>
      <w:r w:rsidRPr="00232F64">
        <w:rPr>
          <w:rFonts w:ascii="Arial" w:hAnsi="Arial" w:cs="Arial"/>
          <w:sz w:val="20"/>
        </w:rPr>
        <w:t>nezriadenosti</w:t>
      </w:r>
      <w:proofErr w:type="spellEnd"/>
      <w:r w:rsidRPr="00232F64">
        <w:rPr>
          <w:rFonts w:ascii="Arial" w:hAnsi="Arial" w:cs="Arial"/>
          <w:sz w:val="20"/>
        </w:rPr>
        <w:t>, čiže škody, ktoré hriešnik svojimi hriechmi spôsobil. Hriešnik okrem vyznania a ľútosti musí urobiť niečo viac, aby „odčinil“, „odpykal“ svoje hriechy. Toto zadosťučinenie sa volá aj pokánie za hriechy. Môže ním byť (podľa KKC 1459-1460): modlitba, milodar, skutky milosrdenstva, služba blížnemu, dobrovoľné odriekanie, obety a predovšetkým trpezlivé prijímanie kríža.</w:t>
      </w:r>
    </w:p>
    <w:p w:rsidR="00232F64" w:rsidRPr="00232F64" w:rsidRDefault="00232F64" w:rsidP="00232F64">
      <w:pPr>
        <w:spacing w:line="276" w:lineRule="auto"/>
        <w:jc w:val="both"/>
        <w:rPr>
          <w:rFonts w:ascii="Arial" w:hAnsi="Arial" w:cs="Arial"/>
          <w:sz w:val="20"/>
        </w:rPr>
      </w:pPr>
      <w:r w:rsidRPr="00232F64">
        <w:rPr>
          <w:rFonts w:ascii="Arial" w:hAnsi="Arial" w:cs="Arial"/>
          <w:sz w:val="20"/>
        </w:rPr>
        <w:lastRenderedPageBreak/>
        <w:t>Všetko podľa osobnej situácie kajúcnika a závažnosti spáchaných hriechov.</w:t>
      </w:r>
    </w:p>
    <w:p w:rsidR="00232F64" w:rsidRPr="00232F64" w:rsidRDefault="00232F64" w:rsidP="00232F64">
      <w:pPr>
        <w:spacing w:line="276" w:lineRule="auto"/>
        <w:jc w:val="both"/>
        <w:rPr>
          <w:rFonts w:ascii="Arial" w:hAnsi="Arial" w:cs="Arial"/>
          <w:sz w:val="20"/>
        </w:rPr>
      </w:pPr>
      <w:proofErr w:type="spellStart"/>
      <w:r w:rsidRPr="00232F64">
        <w:rPr>
          <w:rFonts w:ascii="Arial" w:hAnsi="Arial" w:cs="Arial"/>
          <w:sz w:val="20"/>
        </w:rPr>
        <w:t>Mimosviatostné</w:t>
      </w:r>
      <w:proofErr w:type="spellEnd"/>
      <w:r w:rsidRPr="00232F64">
        <w:rPr>
          <w:rFonts w:ascii="Arial" w:hAnsi="Arial" w:cs="Arial"/>
          <w:sz w:val="20"/>
        </w:rPr>
        <w:t xml:space="preserve"> odpustenie trestov za hriechy sa dosahuje pomocou odpustkov, (KKC 1471) ktoré udeľuje cirkevná autorita z pokladu Cirkvi pre živých aj pre zomrelých. Poznáme čiastočné a úplné odpustky.</w:t>
      </w:r>
    </w:p>
    <w:sectPr w:rsidR="00232F64" w:rsidRPr="00232F64" w:rsidSect="00832E5F">
      <w:headerReference w:type="default" r:id="rId15"/>
      <w:headerReference w:type="first" r:id="rId16"/>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56" w:rsidRDefault="00523256" w:rsidP="000C45FF">
      <w:r>
        <w:separator/>
      </w:r>
    </w:p>
  </w:endnote>
  <w:endnote w:type="continuationSeparator" w:id="0">
    <w:p w:rsidR="00523256" w:rsidRDefault="0052325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56" w:rsidRDefault="00523256" w:rsidP="000C45FF">
      <w:r>
        <w:separator/>
      </w:r>
    </w:p>
  </w:footnote>
  <w:footnote w:type="continuationSeparator" w:id="0">
    <w:p w:rsidR="00523256" w:rsidRDefault="00523256"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32F64"/>
    <w:rsid w:val="002400EB"/>
    <w:rsid w:val="00256CF7"/>
    <w:rsid w:val="00256E23"/>
    <w:rsid w:val="00281FD5"/>
    <w:rsid w:val="002D690F"/>
    <w:rsid w:val="0030481B"/>
    <w:rsid w:val="003156FC"/>
    <w:rsid w:val="003254B5"/>
    <w:rsid w:val="003368F7"/>
    <w:rsid w:val="0037121F"/>
    <w:rsid w:val="00395595"/>
    <w:rsid w:val="003A6B7D"/>
    <w:rsid w:val="003B06CA"/>
    <w:rsid w:val="004071FC"/>
    <w:rsid w:val="004231CE"/>
    <w:rsid w:val="00445947"/>
    <w:rsid w:val="004572ED"/>
    <w:rsid w:val="00477100"/>
    <w:rsid w:val="004813B3"/>
    <w:rsid w:val="00487F7C"/>
    <w:rsid w:val="00496591"/>
    <w:rsid w:val="004A115C"/>
    <w:rsid w:val="004C63E4"/>
    <w:rsid w:val="004D3011"/>
    <w:rsid w:val="00523256"/>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B5CC9"/>
    <w:rsid w:val="007D0AA4"/>
    <w:rsid w:val="00802CA0"/>
    <w:rsid w:val="00813785"/>
    <w:rsid w:val="008235C6"/>
    <w:rsid w:val="00832E5F"/>
    <w:rsid w:val="00883F45"/>
    <w:rsid w:val="008B3E7C"/>
    <w:rsid w:val="00914658"/>
    <w:rsid w:val="00922EF7"/>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E81BC4"/>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 w:type="character" w:styleId="Siln">
    <w:name w:val="Strong"/>
    <w:uiPriority w:val="22"/>
    <w:qFormat/>
    <w:rsid w:val="00922E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vlux.sk/archiv/play/1107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vlux.sk/archiv/play/1107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techizmus.sk/index.php?action=getk&amp;kid=200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katechizmus.sk/index.php?action=getk&amp;kid=196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vlux.sk/archiv/play/110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0A1D175E-CC36-4643-96B8-6B529623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1380</Words>
  <Characters>7870</Characters>
  <Application>Microsoft Office Word</Application>
  <DocSecurity>0</DocSecurity>
  <Lines>65</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