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-1790065</wp:posOffset>
                </wp:positionH>
                <wp:positionV relativeFrom="page">
                  <wp:posOffset>215900</wp:posOffset>
                </wp:positionV>
                <wp:extent cx="2019600" cy="1836000"/>
                <wp:effectExtent l="0" t="0" r="0" b="0"/>
                <wp:wrapNone/>
                <wp:docPr id="1" name="Ovál 1"/>
                <wp:cNvGraphicFramePr/>
                <a:graphic xmlns:a="http://schemas.openxmlformats.org/drawingml/2006/main">
                  <a:graphicData uri="http://schemas.microsoft.com/office/word/2010/wordprocessingShape">
                    <wps:wsp>
                      <wps:cNvSpPr/>
                      <wps:spPr>
                        <a:xfrm>
                          <a:off x="0" y="0"/>
                          <a:ext cx="2019600" cy="1836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Default="00E57CB9" w:rsidP="00E57CB9">
                            <w:pPr>
                              <w:spacing w:line="276" w:lineRule="auto"/>
                              <w:jc w:val="center"/>
                              <w:rPr>
                                <w:b/>
                                <w:color w:val="002060"/>
                                <w:sz w:val="28"/>
                              </w:rPr>
                            </w:pPr>
                            <w:r>
                              <w:rPr>
                                <w:b/>
                                <w:color w:val="002060"/>
                                <w:sz w:val="28"/>
                              </w:rPr>
                              <w:t>1.</w:t>
                            </w:r>
                            <w:r w:rsidR="00D8349A">
                              <w:rPr>
                                <w:b/>
                                <w:color w:val="002060"/>
                                <w:sz w:val="28"/>
                              </w:rPr>
                              <w:t xml:space="preserve"> </w:t>
                            </w:r>
                            <w:r w:rsidR="001667F4">
                              <w:rPr>
                                <w:b/>
                                <w:color w:val="002060"/>
                                <w:sz w:val="28"/>
                              </w:rPr>
                              <w:t>4</w:t>
                            </w:r>
                            <w:r>
                              <w:rPr>
                                <w:b/>
                                <w:color w:val="002060"/>
                                <w:sz w:val="28"/>
                              </w:rPr>
                              <w:t>.</w:t>
                            </w:r>
                          </w:p>
                          <w:p w:rsidR="00E57CB9" w:rsidRPr="00E57CB9" w:rsidRDefault="001667F4" w:rsidP="00E57CB9">
                            <w:pPr>
                              <w:spacing w:line="276" w:lineRule="auto"/>
                              <w:jc w:val="center"/>
                              <w:rPr>
                                <w:b/>
                                <w:color w:val="002060"/>
                                <w:sz w:val="28"/>
                              </w:rPr>
                            </w:pPr>
                            <w:r>
                              <w:rPr>
                                <w:b/>
                                <w:color w:val="002060"/>
                                <w:sz w:val="28"/>
                              </w:rPr>
                              <w:t>MOJE TÚŽBY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40.95pt;margin-top:17pt;width:159pt;height:144.5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" o:allowoverlap="f" fillcolor="#d5d1d1 [1305]" stroked="f" strokeweight="1pt">
                <v:stroke joinstyle="miter"/>
                <v:textbox>
                  <w:txbxContent>
                    <w:p w:rsidR="00E57CB9" w:rsidRDefault="00E57CB9" w:rsidP="00E57CB9">
                      <w:pPr>
                        <w:spacing w:line="276" w:lineRule="auto"/>
                        <w:jc w:val="center"/>
                        <w:rPr>
                          <w:b/>
                          <w:color w:val="002060"/>
                          <w:sz w:val="28"/>
                        </w:rPr>
                      </w:pPr>
                      <w:r>
                        <w:rPr>
                          <w:b/>
                          <w:color w:val="002060"/>
                          <w:sz w:val="28"/>
                        </w:rPr>
                        <w:t>1.</w:t>
                      </w:r>
                      <w:r w:rsidR="00D8349A">
                        <w:rPr>
                          <w:b/>
                          <w:color w:val="002060"/>
                          <w:sz w:val="28"/>
                        </w:rPr>
                        <w:t xml:space="preserve"> </w:t>
                      </w:r>
                      <w:r w:rsidR="001667F4">
                        <w:rPr>
                          <w:b/>
                          <w:color w:val="002060"/>
                          <w:sz w:val="28"/>
                        </w:rPr>
                        <w:t>4</w:t>
                      </w:r>
                      <w:r>
                        <w:rPr>
                          <w:b/>
                          <w:color w:val="002060"/>
                          <w:sz w:val="28"/>
                        </w:rPr>
                        <w:t>.</w:t>
                      </w:r>
                    </w:p>
                    <w:p w:rsidR="00E57CB9" w:rsidRPr="00E57CB9" w:rsidRDefault="001667F4" w:rsidP="00E57CB9">
                      <w:pPr>
                        <w:spacing w:line="276" w:lineRule="auto"/>
                        <w:jc w:val="center"/>
                        <w:rPr>
                          <w:b/>
                          <w:color w:val="002060"/>
                          <w:sz w:val="28"/>
                        </w:rPr>
                      </w:pPr>
                      <w:r>
                        <w:rPr>
                          <w:b/>
                          <w:color w:val="002060"/>
                          <w:sz w:val="28"/>
                        </w:rPr>
                        <w:t>MOJE TÚŽBY</w:t>
                      </w:r>
                    </w:p>
                  </w:txbxContent>
                </v:textbox>
                <w10:wrap anchorx="margin" anchory="page"/>
              </v:oval>
            </w:pict>
          </mc:Fallback>
        </mc:AlternateContent>
      </w:r>
      <w:r>
        <w:tab/>
      </w:r>
      <w:r>
        <w:tab/>
      </w:r>
      <w:r>
        <w:tab/>
      </w:r>
      <w:r>
        <w:tab/>
      </w:r>
      <w:r>
        <w:tab/>
      </w:r>
      <w:r>
        <w:tab/>
      </w:r>
      <w:r>
        <w:tab/>
      </w:r>
      <w:r>
        <w:tab/>
      </w:r>
      <w:r>
        <w:tab/>
      </w:r>
      <w:r>
        <w:tab/>
      </w:r>
      <w:r>
        <w:tab/>
      </w:r>
      <w:r>
        <w:tab/>
      </w:r>
    </w:p>
    <w:p w:rsidR="00E57CB9" w:rsidRPr="004572ED" w:rsidRDefault="00E57CB9" w:rsidP="001667F4">
      <w:pPr>
        <w:pStyle w:val="Bezriadkovania"/>
        <w:ind w:left="993" w:hanging="567"/>
        <w:rPr>
          <w:rFonts w:ascii="Arial" w:hAnsi="Arial" w:cs="Arial"/>
          <w:sz w:val="20"/>
        </w:rPr>
      </w:pPr>
      <w:r w:rsidRPr="004572ED">
        <w:rPr>
          <w:rFonts w:ascii="Arial" w:hAnsi="Arial" w:cs="Arial"/>
          <w:b/>
          <w:color w:val="002060"/>
          <w:sz w:val="24"/>
        </w:rPr>
        <w:t>Cieľ:</w:t>
      </w:r>
      <w:r w:rsidRPr="004572ED">
        <w:rPr>
          <w:rFonts w:ascii="Arial" w:hAnsi="Arial" w:cs="Arial"/>
          <w:sz w:val="20"/>
        </w:rPr>
        <w:t xml:space="preserve"> </w:t>
      </w:r>
      <w:r w:rsidR="001667F4" w:rsidRPr="001667F4">
        <w:rPr>
          <w:rFonts w:ascii="Arial" w:hAnsi="Arial" w:cs="Arial"/>
          <w:sz w:val="20"/>
        </w:rPr>
        <w:t>naučiť birmovancov</w:t>
      </w:r>
      <w:r w:rsidR="001667F4" w:rsidRPr="001667F4">
        <w:rPr>
          <w:rFonts w:ascii="Arial" w:hAnsi="Arial" w:cs="Arial"/>
          <w:sz w:val="20"/>
        </w:rPr>
        <w:t xml:space="preserve"> </w:t>
      </w:r>
      <w:r w:rsidR="001667F4" w:rsidRPr="001667F4">
        <w:rPr>
          <w:rFonts w:ascii="Arial" w:hAnsi="Arial" w:cs="Arial"/>
          <w:sz w:val="20"/>
        </w:rPr>
        <w:t>pracovať s túžbami a pomôcť im o</w:t>
      </w:r>
      <w:r w:rsidR="001667F4">
        <w:rPr>
          <w:rFonts w:ascii="Arial" w:hAnsi="Arial" w:cs="Arial"/>
          <w:sz w:val="20"/>
        </w:rPr>
        <w:t xml:space="preserve">bjaviť, že </w:t>
      </w:r>
      <w:r w:rsidR="001667F4" w:rsidRPr="001667F4">
        <w:rPr>
          <w:rFonts w:ascii="Arial" w:hAnsi="Arial" w:cs="Arial"/>
          <w:sz w:val="20"/>
        </w:rPr>
        <w:t>túžby človeka nie sú zlé, ale je potrebné ich očisťovať</w:t>
      </w:r>
    </w:p>
    <w:p w:rsidR="00E57CB9" w:rsidRPr="00256E23" w:rsidRDefault="00E57CB9" w:rsidP="00832E5F">
      <w:pPr>
        <w:pStyle w:val="Bezriadkovania"/>
        <w:rPr>
          <w:rFonts w:ascii="Arial" w:hAnsi="Arial" w:cs="Arial"/>
          <w:sz w:val="18"/>
        </w:rPr>
      </w:pPr>
      <w:r w:rsidRPr="00256E23">
        <w:rPr>
          <w:rFonts w:ascii="Arial" w:hAnsi="Arial" w:cs="Arial"/>
          <w:sz w:val="18"/>
        </w:rPr>
        <w:tab/>
      </w: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1667F4" w:rsidRPr="001667F4" w:rsidRDefault="00FB4084" w:rsidP="001667F4">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61312" behindDoc="0" locked="0" layoutInCell="1" allowOverlap="1" wp14:anchorId="51573D8C" wp14:editId="1AE0FE13">
                <wp:simplePos x="0" y="0"/>
                <wp:positionH relativeFrom="column">
                  <wp:posOffset>-1675765</wp:posOffset>
                </wp:positionH>
                <wp:positionV relativeFrom="page">
                  <wp:posOffset>3073400</wp:posOffset>
                </wp:positionV>
                <wp:extent cx="1393190" cy="318135"/>
                <wp:effectExtent l="0" t="0" r="0" b="571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573D8C" id="_x0000_t202" coordsize="21600,21600" o:spt="202" path="m,l,21600r21600,l21600,xe">
                <v:stroke joinstyle="miter"/>
                <v:path gradientshapeok="t" o:connecttype="rect"/>
              </v:shapetype>
              <v:shape id="Textové pole 2" o:spid="_x0000_s1027" type="#_x0000_t202" style="position:absolute;left:0;text-align:left;margin-left:-131.95pt;margin-top:242pt;width:109.7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Božie slovo</w:t>
                      </w:r>
                    </w:p>
                  </w:txbxContent>
                </v:textbox>
                <w10:wrap anchory="page"/>
              </v:shape>
            </w:pict>
          </mc:Fallback>
        </mc:AlternateContent>
      </w:r>
      <w:r w:rsidR="001667F4" w:rsidRPr="001667F4">
        <w:rPr>
          <w:rFonts w:ascii="Arial" w:hAnsi="Arial" w:cs="Arial"/>
          <w:i/>
          <w:sz w:val="20"/>
        </w:rPr>
        <w:t xml:space="preserve">„Kde je tvoj poklad, tam bude aj tvoje srdce.“ </w:t>
      </w:r>
      <w:r w:rsidR="001667F4" w:rsidRPr="001667F4">
        <w:rPr>
          <w:rFonts w:ascii="Arial" w:hAnsi="Arial" w:cs="Arial"/>
          <w:sz w:val="20"/>
        </w:rPr>
        <w:t>(</w:t>
      </w:r>
      <w:proofErr w:type="spellStart"/>
      <w:r w:rsidR="001667F4" w:rsidRPr="001667F4">
        <w:rPr>
          <w:rFonts w:ascii="Arial" w:hAnsi="Arial" w:cs="Arial"/>
          <w:sz w:val="20"/>
        </w:rPr>
        <w:t>Mt</w:t>
      </w:r>
      <w:proofErr w:type="spellEnd"/>
      <w:r w:rsidR="001667F4" w:rsidRPr="001667F4">
        <w:rPr>
          <w:rFonts w:ascii="Arial" w:hAnsi="Arial" w:cs="Arial"/>
          <w:sz w:val="20"/>
        </w:rPr>
        <w:t xml:space="preserve"> 6,21</w:t>
      </w:r>
      <w:r w:rsidR="001667F4" w:rsidRPr="001667F4">
        <w:rPr>
          <w:rFonts w:ascii="Arial" w:hAnsi="Arial" w:cs="Arial"/>
          <w:i/>
          <w:sz w:val="20"/>
        </w:rPr>
        <w:t>)</w:t>
      </w:r>
    </w:p>
    <w:p w:rsidR="001667F4" w:rsidRPr="001667F4" w:rsidRDefault="001667F4" w:rsidP="001667F4">
      <w:pPr>
        <w:pStyle w:val="Bezriadkovania"/>
        <w:spacing w:line="276" w:lineRule="auto"/>
        <w:jc w:val="both"/>
        <w:rPr>
          <w:rFonts w:ascii="Arial" w:hAnsi="Arial" w:cs="Arial"/>
          <w:i/>
          <w:sz w:val="20"/>
        </w:rPr>
      </w:pPr>
    </w:p>
    <w:p w:rsidR="001667F4" w:rsidRPr="001667F4" w:rsidRDefault="001667F4" w:rsidP="001667F4">
      <w:pPr>
        <w:pStyle w:val="Bezriadkovania"/>
        <w:spacing w:line="276" w:lineRule="auto"/>
        <w:jc w:val="both"/>
        <w:rPr>
          <w:rFonts w:ascii="Arial" w:hAnsi="Arial" w:cs="Arial"/>
          <w:i/>
          <w:sz w:val="20"/>
        </w:rPr>
      </w:pPr>
      <w:r w:rsidRPr="001667F4">
        <w:rPr>
          <w:rFonts w:ascii="Arial" w:hAnsi="Arial" w:cs="Arial"/>
          <w:i/>
          <w:sz w:val="20"/>
        </w:rPr>
        <w:t xml:space="preserve">„Odložte teda všetku zlobu a každú lesť, pokrytectvo, závisť a každé ohováranie  a ako novonarodené deti túžte po nefalšovanom duchovnom mlieku, aby ste od neho rástli na spásu, keď ste okúsili, aký dobrý je Pán. Prichádzajte k nemu, k živému kameňu, ktorý ľudia síce zavrhli, ale pred Bohom je vyvolený a vzácny, a dajte sa vbudovať aj vy ako živé kamene do duchovného domu, do svätého kňazstva, aby ste prinášali duchovné obety, príjemné Bohu skrze Ježiša Krista.“ </w:t>
      </w:r>
      <w:r w:rsidRPr="001667F4">
        <w:rPr>
          <w:rFonts w:ascii="Arial" w:hAnsi="Arial" w:cs="Arial"/>
          <w:sz w:val="20"/>
        </w:rPr>
        <w:t xml:space="preserve">(1 </w:t>
      </w:r>
      <w:proofErr w:type="spellStart"/>
      <w:r w:rsidRPr="001667F4">
        <w:rPr>
          <w:rFonts w:ascii="Arial" w:hAnsi="Arial" w:cs="Arial"/>
          <w:sz w:val="20"/>
        </w:rPr>
        <w:t>Pt</w:t>
      </w:r>
      <w:proofErr w:type="spellEnd"/>
      <w:r w:rsidRPr="001667F4">
        <w:rPr>
          <w:rFonts w:ascii="Arial" w:hAnsi="Arial" w:cs="Arial"/>
          <w:sz w:val="20"/>
        </w:rPr>
        <w:t xml:space="preserve"> 2,1-5)</w:t>
      </w:r>
    </w:p>
    <w:p w:rsidR="001667F4" w:rsidRPr="001667F4" w:rsidRDefault="001667F4" w:rsidP="001667F4">
      <w:pPr>
        <w:pStyle w:val="Bezriadkovania"/>
        <w:spacing w:line="276" w:lineRule="auto"/>
        <w:jc w:val="both"/>
        <w:rPr>
          <w:rFonts w:ascii="Arial" w:hAnsi="Arial" w:cs="Arial"/>
          <w:i/>
          <w:sz w:val="20"/>
        </w:rPr>
      </w:pPr>
    </w:p>
    <w:p w:rsidR="001667F4" w:rsidRDefault="001667F4" w:rsidP="001667F4">
      <w:pPr>
        <w:pStyle w:val="Bezriadkovania"/>
        <w:spacing w:line="276" w:lineRule="auto"/>
        <w:jc w:val="both"/>
        <w:rPr>
          <w:rFonts w:ascii="Arial" w:hAnsi="Arial" w:cs="Arial"/>
          <w:i/>
          <w:sz w:val="20"/>
        </w:rPr>
      </w:pPr>
      <w:r w:rsidRPr="001667F4">
        <w:rPr>
          <w:rFonts w:ascii="Arial" w:hAnsi="Arial" w:cs="Arial"/>
          <w:i/>
          <w:sz w:val="20"/>
        </w:rPr>
        <w:t xml:space="preserve">„Blahoslavené sú vaše oči, že vidia, aj vaše uši, že počujú. Veru, hovorím vám: Mnohí proroci a spravodliví túžili vidieť, čo vidíte vy, ale nevideli, a počuť, čo vy počúvate, ale nepočuli.“ </w:t>
      </w:r>
      <w:r w:rsidRPr="001667F4">
        <w:rPr>
          <w:rFonts w:ascii="Arial" w:hAnsi="Arial" w:cs="Arial"/>
          <w:sz w:val="20"/>
        </w:rPr>
        <w:t>(</w:t>
      </w:r>
      <w:proofErr w:type="spellStart"/>
      <w:r w:rsidRPr="001667F4">
        <w:rPr>
          <w:rFonts w:ascii="Arial" w:hAnsi="Arial" w:cs="Arial"/>
          <w:sz w:val="20"/>
        </w:rPr>
        <w:t>Mt</w:t>
      </w:r>
      <w:proofErr w:type="spellEnd"/>
      <w:r w:rsidRPr="001667F4">
        <w:rPr>
          <w:rFonts w:ascii="Arial" w:hAnsi="Arial" w:cs="Arial"/>
          <w:sz w:val="20"/>
        </w:rPr>
        <w:t xml:space="preserve"> 13,17)</w:t>
      </w:r>
    </w:p>
    <w:p w:rsidR="001667F4" w:rsidRPr="001667F4" w:rsidRDefault="001667F4" w:rsidP="001667F4">
      <w:pPr>
        <w:pStyle w:val="Bezriadkovania"/>
        <w:spacing w:line="276" w:lineRule="auto"/>
        <w:jc w:val="both"/>
        <w:rPr>
          <w:rFonts w:ascii="Arial" w:hAnsi="Arial" w:cs="Arial"/>
          <w:i/>
          <w:sz w:val="20"/>
        </w:rPr>
      </w:pPr>
    </w:p>
    <w:p w:rsidR="001667F4" w:rsidRPr="001667F4" w:rsidRDefault="001667F4" w:rsidP="001667F4">
      <w:pPr>
        <w:pStyle w:val="Bezriadkovania"/>
        <w:spacing w:line="276" w:lineRule="auto"/>
        <w:jc w:val="both"/>
        <w:rPr>
          <w:rFonts w:ascii="Arial" w:hAnsi="Arial" w:cs="Arial"/>
          <w:i/>
          <w:sz w:val="20"/>
        </w:rPr>
      </w:pPr>
      <w:r w:rsidRPr="001667F4">
        <w:rPr>
          <w:rFonts w:ascii="Arial" w:hAnsi="Arial" w:cs="Arial"/>
          <w:i/>
          <w:sz w:val="20"/>
        </w:rPr>
        <w:t xml:space="preserve">„A tu muž, menom </w:t>
      </w:r>
      <w:proofErr w:type="spellStart"/>
      <w:r w:rsidRPr="001667F4">
        <w:rPr>
          <w:rFonts w:ascii="Arial" w:hAnsi="Arial" w:cs="Arial"/>
          <w:i/>
          <w:sz w:val="20"/>
        </w:rPr>
        <w:t>Zachej</w:t>
      </w:r>
      <w:proofErr w:type="spellEnd"/>
      <w:r w:rsidRPr="001667F4">
        <w:rPr>
          <w:rFonts w:ascii="Arial" w:hAnsi="Arial" w:cs="Arial"/>
          <w:i/>
          <w:sz w:val="20"/>
        </w:rPr>
        <w:t>, ktorý bol hlavným mýtnikom a bol bohatý, zatúžil vidieť Ježiša, kto to je...  „</w:t>
      </w:r>
      <w:proofErr w:type="spellStart"/>
      <w:r w:rsidRPr="001667F4">
        <w:rPr>
          <w:rFonts w:ascii="Arial" w:hAnsi="Arial" w:cs="Arial"/>
          <w:i/>
          <w:sz w:val="20"/>
        </w:rPr>
        <w:t>Zachej</w:t>
      </w:r>
      <w:proofErr w:type="spellEnd"/>
      <w:r w:rsidRPr="001667F4">
        <w:rPr>
          <w:rFonts w:ascii="Arial" w:hAnsi="Arial" w:cs="Arial"/>
          <w:i/>
          <w:sz w:val="20"/>
        </w:rPr>
        <w:t xml:space="preserve">, poď rýchlo dolu, lebo dnes musím zostať v tvojom dome!“ On chytro zišiel a prijal ho s radosťou.“ </w:t>
      </w:r>
      <w:r w:rsidRPr="001667F4">
        <w:rPr>
          <w:rFonts w:ascii="Arial" w:hAnsi="Arial" w:cs="Arial"/>
          <w:sz w:val="20"/>
        </w:rPr>
        <w:t>(</w:t>
      </w:r>
      <w:proofErr w:type="spellStart"/>
      <w:r w:rsidRPr="001667F4">
        <w:rPr>
          <w:rFonts w:ascii="Arial" w:hAnsi="Arial" w:cs="Arial"/>
          <w:sz w:val="20"/>
        </w:rPr>
        <w:t>Lk</w:t>
      </w:r>
      <w:proofErr w:type="spellEnd"/>
      <w:r w:rsidRPr="001667F4">
        <w:rPr>
          <w:rFonts w:ascii="Arial" w:hAnsi="Arial" w:cs="Arial"/>
          <w:sz w:val="20"/>
        </w:rPr>
        <w:t xml:space="preserve"> 19,5-6)</w:t>
      </w:r>
    </w:p>
    <w:p w:rsidR="001667F4" w:rsidRPr="001667F4" w:rsidRDefault="001667F4" w:rsidP="001667F4">
      <w:pPr>
        <w:pStyle w:val="Bezriadkovania"/>
        <w:spacing w:line="276" w:lineRule="auto"/>
        <w:jc w:val="both"/>
        <w:rPr>
          <w:rFonts w:ascii="Arial" w:hAnsi="Arial" w:cs="Arial"/>
          <w:i/>
          <w:sz w:val="20"/>
        </w:rPr>
      </w:pPr>
    </w:p>
    <w:p w:rsidR="001667F4" w:rsidRPr="001667F4" w:rsidRDefault="001667F4" w:rsidP="001667F4">
      <w:pPr>
        <w:pStyle w:val="Bezriadkovania"/>
        <w:spacing w:line="276" w:lineRule="auto"/>
        <w:jc w:val="both"/>
        <w:rPr>
          <w:rFonts w:ascii="Arial" w:hAnsi="Arial" w:cs="Arial"/>
          <w:i/>
          <w:sz w:val="20"/>
        </w:rPr>
      </w:pPr>
      <w:r w:rsidRPr="001667F4">
        <w:rPr>
          <w:rFonts w:ascii="Arial" w:hAnsi="Arial" w:cs="Arial"/>
          <w:i/>
          <w:sz w:val="20"/>
        </w:rPr>
        <w:t xml:space="preserve">Ježiš povedal: „Veľmi som túžil jesť s vami tohoto veľkonočného baránka skôr, ako budem trpieť.“ „Potom vzal chlieb a vzdával vďaky, lámal ho a dával...“ </w:t>
      </w:r>
      <w:r w:rsidRPr="001667F4">
        <w:rPr>
          <w:rFonts w:ascii="Arial" w:hAnsi="Arial" w:cs="Arial"/>
          <w:sz w:val="20"/>
        </w:rPr>
        <w:t>(</w:t>
      </w:r>
      <w:proofErr w:type="spellStart"/>
      <w:r w:rsidRPr="001667F4">
        <w:rPr>
          <w:rFonts w:ascii="Arial" w:hAnsi="Arial" w:cs="Arial"/>
          <w:sz w:val="20"/>
        </w:rPr>
        <w:t>Lk</w:t>
      </w:r>
      <w:proofErr w:type="spellEnd"/>
      <w:r w:rsidRPr="001667F4">
        <w:rPr>
          <w:rFonts w:ascii="Arial" w:hAnsi="Arial" w:cs="Arial"/>
          <w:sz w:val="20"/>
        </w:rPr>
        <w:t xml:space="preserve"> 22,15.19)</w:t>
      </w:r>
    </w:p>
    <w:p w:rsidR="001667F4" w:rsidRPr="001667F4" w:rsidRDefault="001667F4" w:rsidP="001667F4">
      <w:pPr>
        <w:pStyle w:val="Bezriadkovania"/>
        <w:spacing w:line="276" w:lineRule="auto"/>
        <w:jc w:val="both"/>
        <w:rPr>
          <w:rFonts w:ascii="Arial" w:hAnsi="Arial" w:cs="Arial"/>
          <w:i/>
          <w:sz w:val="20"/>
        </w:rPr>
      </w:pPr>
    </w:p>
    <w:p w:rsidR="001667F4" w:rsidRPr="001667F4" w:rsidRDefault="001667F4" w:rsidP="001667F4">
      <w:pPr>
        <w:pStyle w:val="Bezriadkovania"/>
        <w:spacing w:line="276" w:lineRule="auto"/>
        <w:jc w:val="both"/>
        <w:rPr>
          <w:rFonts w:ascii="Arial" w:hAnsi="Arial" w:cs="Arial"/>
          <w:i/>
          <w:sz w:val="20"/>
        </w:rPr>
      </w:pPr>
      <w:r w:rsidRPr="001667F4">
        <w:rPr>
          <w:rFonts w:ascii="Arial" w:hAnsi="Arial" w:cs="Arial"/>
          <w:i/>
          <w:sz w:val="20"/>
        </w:rPr>
        <w:t xml:space="preserve">Sme určení pre slávu - „Veď stvorenie túžobne očakáva“. </w:t>
      </w:r>
      <w:r w:rsidRPr="001667F4">
        <w:rPr>
          <w:rFonts w:ascii="Arial" w:hAnsi="Arial" w:cs="Arial"/>
          <w:sz w:val="20"/>
        </w:rPr>
        <w:t>(</w:t>
      </w:r>
      <w:proofErr w:type="spellStart"/>
      <w:r w:rsidRPr="001667F4">
        <w:rPr>
          <w:rFonts w:ascii="Arial" w:hAnsi="Arial" w:cs="Arial"/>
          <w:sz w:val="20"/>
        </w:rPr>
        <w:t>Rim</w:t>
      </w:r>
      <w:proofErr w:type="spellEnd"/>
      <w:r w:rsidRPr="001667F4">
        <w:rPr>
          <w:rFonts w:ascii="Arial" w:hAnsi="Arial" w:cs="Arial"/>
          <w:sz w:val="20"/>
        </w:rPr>
        <w:t xml:space="preserve"> 8,19)</w:t>
      </w:r>
    </w:p>
    <w:p w:rsidR="001667F4" w:rsidRPr="001667F4" w:rsidRDefault="001667F4" w:rsidP="001667F4">
      <w:pPr>
        <w:pStyle w:val="Bezriadkovania"/>
        <w:spacing w:line="276" w:lineRule="auto"/>
        <w:jc w:val="both"/>
        <w:rPr>
          <w:rFonts w:ascii="Arial" w:hAnsi="Arial" w:cs="Arial"/>
          <w:i/>
          <w:sz w:val="20"/>
        </w:rPr>
      </w:pPr>
    </w:p>
    <w:p w:rsidR="001667F4" w:rsidRPr="001667F4" w:rsidRDefault="001667F4" w:rsidP="001667F4">
      <w:pPr>
        <w:pStyle w:val="Bezriadkovania"/>
        <w:spacing w:line="276" w:lineRule="auto"/>
        <w:jc w:val="both"/>
        <w:rPr>
          <w:rFonts w:ascii="Arial" w:hAnsi="Arial" w:cs="Arial"/>
          <w:i/>
          <w:sz w:val="20"/>
        </w:rPr>
      </w:pPr>
      <w:r w:rsidRPr="001667F4">
        <w:rPr>
          <w:rFonts w:ascii="Arial" w:hAnsi="Arial" w:cs="Arial"/>
          <w:i/>
          <w:sz w:val="20"/>
        </w:rPr>
        <w:t xml:space="preserve">„Bratia, z celého srdca túžim a Boha za nich prosím, aby boli spasení.“ </w:t>
      </w:r>
      <w:r w:rsidRPr="001667F4">
        <w:rPr>
          <w:rFonts w:ascii="Arial" w:hAnsi="Arial" w:cs="Arial"/>
          <w:sz w:val="20"/>
        </w:rPr>
        <w:t>(</w:t>
      </w:r>
      <w:proofErr w:type="spellStart"/>
      <w:r w:rsidRPr="001667F4">
        <w:rPr>
          <w:rFonts w:ascii="Arial" w:hAnsi="Arial" w:cs="Arial"/>
          <w:sz w:val="20"/>
        </w:rPr>
        <w:t>Rim</w:t>
      </w:r>
      <w:proofErr w:type="spellEnd"/>
      <w:r w:rsidRPr="001667F4">
        <w:rPr>
          <w:rFonts w:ascii="Arial" w:hAnsi="Arial" w:cs="Arial"/>
          <w:sz w:val="20"/>
        </w:rPr>
        <w:t xml:space="preserve"> 10,1)</w:t>
      </w:r>
    </w:p>
    <w:p w:rsidR="001667F4" w:rsidRPr="001667F4" w:rsidRDefault="001667F4" w:rsidP="001667F4">
      <w:pPr>
        <w:pStyle w:val="Bezriadkovania"/>
        <w:spacing w:line="276" w:lineRule="auto"/>
        <w:jc w:val="both"/>
        <w:rPr>
          <w:rFonts w:ascii="Arial" w:hAnsi="Arial" w:cs="Arial"/>
          <w:i/>
          <w:sz w:val="20"/>
        </w:rPr>
      </w:pPr>
    </w:p>
    <w:p w:rsidR="001667F4" w:rsidRPr="001667F4" w:rsidRDefault="001667F4" w:rsidP="001667F4">
      <w:pPr>
        <w:pStyle w:val="Bezriadkovania"/>
        <w:spacing w:line="276" w:lineRule="auto"/>
        <w:jc w:val="both"/>
        <w:rPr>
          <w:rFonts w:ascii="Arial" w:hAnsi="Arial" w:cs="Arial"/>
          <w:sz w:val="20"/>
        </w:rPr>
      </w:pPr>
      <w:r w:rsidRPr="001667F4">
        <w:rPr>
          <w:rFonts w:ascii="Arial" w:hAnsi="Arial" w:cs="Arial"/>
          <w:i/>
          <w:sz w:val="20"/>
        </w:rPr>
        <w:t xml:space="preserve">„Veď netúžim po vašich veciach, ale po vás.“ </w:t>
      </w:r>
      <w:r w:rsidRPr="001667F4">
        <w:rPr>
          <w:rFonts w:ascii="Arial" w:hAnsi="Arial" w:cs="Arial"/>
          <w:sz w:val="20"/>
        </w:rPr>
        <w:t>(2Kor 12,14)</w:t>
      </w:r>
    </w:p>
    <w:p w:rsidR="001667F4" w:rsidRPr="001667F4" w:rsidRDefault="001667F4" w:rsidP="001667F4">
      <w:pPr>
        <w:pStyle w:val="Bezriadkovania"/>
        <w:spacing w:line="276" w:lineRule="auto"/>
        <w:jc w:val="both"/>
        <w:rPr>
          <w:rFonts w:ascii="Arial" w:hAnsi="Arial" w:cs="Arial"/>
          <w:i/>
          <w:sz w:val="20"/>
        </w:rPr>
      </w:pPr>
    </w:p>
    <w:p w:rsidR="001667F4" w:rsidRDefault="001667F4" w:rsidP="001667F4">
      <w:pPr>
        <w:pStyle w:val="Bezriadkovania"/>
        <w:spacing w:line="276" w:lineRule="auto"/>
        <w:jc w:val="both"/>
        <w:rPr>
          <w:rFonts w:ascii="Arial" w:hAnsi="Arial" w:cs="Arial"/>
          <w:i/>
          <w:sz w:val="20"/>
        </w:rPr>
      </w:pPr>
      <w:r w:rsidRPr="001667F4">
        <w:rPr>
          <w:rFonts w:ascii="Arial" w:hAnsi="Arial" w:cs="Arial"/>
          <w:i/>
          <w:sz w:val="20"/>
        </w:rPr>
        <w:t xml:space="preserve">„Boh mi je svedok, ako po vás všetkých túžim srdcom Krista Ježiša. A modlím sa za to, aby vaša láska čoraz viac rástla v pravom poznaní a vo všestrannom chápaní, aby ste vedeli rozoznať, čo je lepšie, a aby ste boli čistí a bez hany pre Kristov deň, plní ovocia spravodlivosti, ktoré je skrze Ježiša Krista na Božiu slávu a chválu.“ </w:t>
      </w:r>
      <w:r w:rsidRPr="001667F4">
        <w:rPr>
          <w:rFonts w:ascii="Arial" w:hAnsi="Arial" w:cs="Arial"/>
          <w:sz w:val="20"/>
        </w:rPr>
        <w:t>(</w:t>
      </w:r>
      <w:proofErr w:type="spellStart"/>
      <w:r w:rsidRPr="001667F4">
        <w:rPr>
          <w:rFonts w:ascii="Arial" w:hAnsi="Arial" w:cs="Arial"/>
          <w:sz w:val="20"/>
        </w:rPr>
        <w:t>Flp</w:t>
      </w:r>
      <w:proofErr w:type="spellEnd"/>
      <w:r w:rsidRPr="001667F4">
        <w:rPr>
          <w:rFonts w:ascii="Arial" w:hAnsi="Arial" w:cs="Arial"/>
          <w:sz w:val="20"/>
        </w:rPr>
        <w:t xml:space="preserve"> 1,8-11)</w:t>
      </w:r>
    </w:p>
    <w:p w:rsidR="001667F4" w:rsidRPr="001667F4" w:rsidRDefault="001667F4" w:rsidP="001667F4">
      <w:pPr>
        <w:pStyle w:val="Bezriadkovania"/>
        <w:spacing w:line="276" w:lineRule="auto"/>
        <w:jc w:val="both"/>
        <w:rPr>
          <w:rFonts w:ascii="Arial" w:hAnsi="Arial" w:cs="Arial"/>
          <w:i/>
          <w:sz w:val="20"/>
        </w:rPr>
      </w:pPr>
    </w:p>
    <w:p w:rsidR="001667F4" w:rsidRDefault="001667F4" w:rsidP="001667F4">
      <w:pPr>
        <w:pStyle w:val="Bezriadkovania"/>
        <w:spacing w:line="276" w:lineRule="auto"/>
        <w:jc w:val="both"/>
        <w:rPr>
          <w:rFonts w:ascii="Arial" w:hAnsi="Arial" w:cs="Arial"/>
          <w:i/>
          <w:sz w:val="20"/>
        </w:rPr>
      </w:pPr>
      <w:r w:rsidRPr="001667F4">
        <w:rPr>
          <w:rFonts w:ascii="Arial" w:hAnsi="Arial" w:cs="Arial"/>
          <w:i/>
          <w:sz w:val="20"/>
        </w:rPr>
        <w:t xml:space="preserve"> </w:t>
      </w:r>
      <w:r w:rsidRPr="001667F4">
        <w:rPr>
          <w:rFonts w:ascii="Arial" w:hAnsi="Arial" w:cs="Arial"/>
          <w:i/>
          <w:sz w:val="20"/>
        </w:rPr>
        <w:tab/>
        <w:t xml:space="preserve">„Takmer žiarlivo túži po nás Duch, ktorý v nás prebýva.“ </w:t>
      </w:r>
      <w:r w:rsidRPr="001667F4">
        <w:rPr>
          <w:rFonts w:ascii="Arial" w:hAnsi="Arial" w:cs="Arial"/>
          <w:sz w:val="20"/>
        </w:rPr>
        <w:t>(Jak 4,5)</w:t>
      </w:r>
    </w:p>
    <w:p w:rsidR="001667F4" w:rsidRPr="001667F4" w:rsidRDefault="001667F4" w:rsidP="001667F4">
      <w:pPr>
        <w:pStyle w:val="Bezriadkovania"/>
        <w:spacing w:line="276" w:lineRule="auto"/>
        <w:jc w:val="both"/>
        <w:rPr>
          <w:rFonts w:ascii="Arial" w:hAnsi="Arial" w:cs="Arial"/>
          <w:i/>
          <w:sz w:val="20"/>
        </w:rPr>
      </w:pPr>
    </w:p>
    <w:p w:rsidR="001667F4" w:rsidRDefault="001667F4" w:rsidP="001667F4">
      <w:pPr>
        <w:pStyle w:val="Bezriadkovania"/>
        <w:spacing w:line="276" w:lineRule="auto"/>
        <w:jc w:val="both"/>
        <w:rPr>
          <w:rFonts w:ascii="Arial" w:hAnsi="Arial" w:cs="Arial"/>
          <w:i/>
          <w:sz w:val="20"/>
        </w:rPr>
      </w:pPr>
      <w:r w:rsidRPr="001667F4">
        <w:rPr>
          <w:rFonts w:ascii="Arial" w:hAnsi="Arial" w:cs="Arial"/>
          <w:i/>
          <w:sz w:val="20"/>
        </w:rPr>
        <w:t xml:space="preserve">„Pane, ty </w:t>
      </w:r>
      <w:proofErr w:type="spellStart"/>
      <w:r w:rsidRPr="001667F4">
        <w:rPr>
          <w:rFonts w:ascii="Arial" w:hAnsi="Arial" w:cs="Arial"/>
          <w:i/>
          <w:sz w:val="20"/>
        </w:rPr>
        <w:t>vyslýchaš</w:t>
      </w:r>
      <w:proofErr w:type="spellEnd"/>
      <w:r w:rsidRPr="001667F4">
        <w:rPr>
          <w:rFonts w:ascii="Arial" w:hAnsi="Arial" w:cs="Arial"/>
          <w:i/>
          <w:sz w:val="20"/>
        </w:rPr>
        <w:t xml:space="preserve"> túžbu úbožiakov, vzpružuješ im srdce, ucho si k nim nakláňaš.“ </w:t>
      </w:r>
      <w:r w:rsidRPr="001667F4">
        <w:rPr>
          <w:rFonts w:ascii="Arial" w:hAnsi="Arial" w:cs="Arial"/>
          <w:sz w:val="20"/>
        </w:rPr>
        <w:t>(Ž 10,17)</w:t>
      </w:r>
    </w:p>
    <w:p w:rsidR="001667F4" w:rsidRPr="001667F4" w:rsidRDefault="001667F4" w:rsidP="001667F4">
      <w:pPr>
        <w:pStyle w:val="Bezriadkovania"/>
        <w:spacing w:line="276" w:lineRule="auto"/>
        <w:jc w:val="both"/>
        <w:rPr>
          <w:rFonts w:ascii="Arial" w:hAnsi="Arial" w:cs="Arial"/>
          <w:i/>
          <w:sz w:val="20"/>
        </w:rPr>
      </w:pPr>
    </w:p>
    <w:p w:rsidR="001667F4" w:rsidRPr="001667F4" w:rsidRDefault="001667F4" w:rsidP="001667F4">
      <w:pPr>
        <w:pStyle w:val="Bezriadkovania"/>
        <w:spacing w:line="276" w:lineRule="auto"/>
        <w:jc w:val="both"/>
        <w:rPr>
          <w:rFonts w:ascii="Arial" w:hAnsi="Arial" w:cs="Arial"/>
          <w:sz w:val="20"/>
        </w:rPr>
      </w:pPr>
      <w:r w:rsidRPr="001667F4">
        <w:rPr>
          <w:rFonts w:ascii="Arial" w:hAnsi="Arial" w:cs="Arial"/>
          <w:i/>
          <w:sz w:val="20"/>
        </w:rPr>
        <w:t xml:space="preserve">„Pane, ty poznáš každú moju túžbu; ani moje vzdychy nie sú skryté pred tebou.“ </w:t>
      </w:r>
      <w:r w:rsidRPr="001667F4">
        <w:rPr>
          <w:rFonts w:ascii="Arial" w:hAnsi="Arial" w:cs="Arial"/>
          <w:sz w:val="20"/>
        </w:rPr>
        <w:t>(Ž 38,10)</w:t>
      </w:r>
    </w:p>
    <w:p w:rsidR="001667F4" w:rsidRPr="001667F4" w:rsidRDefault="001667F4" w:rsidP="001667F4">
      <w:pPr>
        <w:pStyle w:val="Bezriadkovania"/>
        <w:spacing w:line="276" w:lineRule="auto"/>
        <w:jc w:val="both"/>
        <w:rPr>
          <w:rFonts w:ascii="Arial" w:hAnsi="Arial" w:cs="Arial"/>
          <w:i/>
          <w:sz w:val="20"/>
        </w:rPr>
      </w:pPr>
    </w:p>
    <w:p w:rsidR="00013FE4" w:rsidRPr="001667F4" w:rsidRDefault="001667F4" w:rsidP="001667F4">
      <w:pPr>
        <w:pStyle w:val="Bezriadkovania"/>
        <w:spacing w:line="276" w:lineRule="auto"/>
        <w:jc w:val="both"/>
        <w:rPr>
          <w:rFonts w:ascii="Arial" w:hAnsi="Arial" w:cs="Arial"/>
          <w:sz w:val="20"/>
        </w:rPr>
      </w:pPr>
      <w:r w:rsidRPr="001667F4">
        <w:rPr>
          <w:rFonts w:ascii="Arial" w:hAnsi="Arial" w:cs="Arial"/>
          <w:i/>
          <w:sz w:val="20"/>
        </w:rPr>
        <w:t xml:space="preserve">„Ako jeleň dychtí za vodou z prameňa, tak moja duša, Bože, túži za tebou. Po Bohu žízni moja duša, po Bohu živom; kedyže už prídem k nemu a uzriem Božiu tvár?“  </w:t>
      </w:r>
      <w:r w:rsidRPr="001667F4">
        <w:rPr>
          <w:rFonts w:ascii="Arial" w:hAnsi="Arial" w:cs="Arial"/>
          <w:sz w:val="20"/>
        </w:rPr>
        <w:t>(Ž 42,2-3)</w:t>
      </w:r>
    </w:p>
    <w:p w:rsidR="00013FE4" w:rsidRPr="00256E23" w:rsidRDefault="00013FE4" w:rsidP="00013FE4">
      <w:pPr>
        <w:pStyle w:val="Bezriadkovania"/>
        <w:spacing w:line="276" w:lineRule="auto"/>
        <w:jc w:val="both"/>
        <w:rPr>
          <w:rFonts w:ascii="Arial" w:hAnsi="Arial" w:cs="Arial"/>
          <w:i/>
          <w:sz w:val="20"/>
        </w:rPr>
      </w:pPr>
    </w:p>
    <w:p w:rsidR="00013FE4" w:rsidRPr="00256E23" w:rsidRDefault="001667F4" w:rsidP="00013FE4">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5648" behindDoc="0" locked="0" layoutInCell="1" allowOverlap="1" wp14:anchorId="6602AD91" wp14:editId="0FC992E8">
                <wp:simplePos x="0" y="0"/>
                <wp:positionH relativeFrom="column">
                  <wp:posOffset>-1644650</wp:posOffset>
                </wp:positionH>
                <wp:positionV relativeFrom="page">
                  <wp:posOffset>9220835</wp:posOffset>
                </wp:positionV>
                <wp:extent cx="1393190" cy="318135"/>
                <wp:effectExtent l="0" t="0" r="0" b="571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Iné pramene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8" type="#_x0000_t202" style="position:absolute;left:0;text-align:left;margin-left:-129.5pt;margin-top:726.05pt;width:109.7pt;height:2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Iné pramene</w:t>
                      </w:r>
                    </w:p>
                  </w:txbxContent>
                </v:textbox>
                <w10:wrap anchory="page"/>
              </v:shape>
            </w:pict>
          </mc:Fallback>
        </mc:AlternateContent>
      </w:r>
    </w:p>
    <w:p w:rsidR="00E57CB9" w:rsidRPr="007506B4" w:rsidRDefault="00E57CB9" w:rsidP="007506B4">
      <w:pPr>
        <w:pStyle w:val="Bezriadkovania"/>
        <w:spacing w:line="276" w:lineRule="auto"/>
        <w:jc w:val="both"/>
        <w:rPr>
          <w:rFonts w:ascii="Arial" w:hAnsi="Arial" w:cs="Arial"/>
          <w:sz w:val="20"/>
        </w:rPr>
      </w:pPr>
    </w:p>
    <w:p w:rsidR="007506B4" w:rsidRDefault="007506B4" w:rsidP="007506B4">
      <w:pPr>
        <w:pStyle w:val="Bezriadkovania"/>
        <w:jc w:val="both"/>
        <w:rPr>
          <w:rFonts w:ascii="Arial" w:hAnsi="Arial" w:cs="Arial"/>
          <w:sz w:val="20"/>
        </w:rPr>
      </w:pPr>
      <w:r w:rsidRPr="007506B4">
        <w:rPr>
          <w:rFonts w:ascii="Arial" w:hAnsi="Arial" w:cs="Arial"/>
          <w:sz w:val="20"/>
        </w:rPr>
        <w:t>Túžba po pravom šťastí oslobodzuje človeka od nezriadenej náklonnosti k bohatstvám tohto sveta, aby sa zavŕšila vo videní Boha a v jeho blaženosti. (KKC 2548)</w:t>
      </w:r>
    </w:p>
    <w:p w:rsidR="007506B4" w:rsidRDefault="007506B4" w:rsidP="007506B4">
      <w:pPr>
        <w:pStyle w:val="Bezriadkovania"/>
        <w:jc w:val="both"/>
        <w:rPr>
          <w:rFonts w:ascii="Arial" w:hAnsi="Arial" w:cs="Arial"/>
          <w:sz w:val="20"/>
        </w:rPr>
      </w:pPr>
      <w:r w:rsidRPr="00256E23">
        <w:rPr>
          <w:rFonts w:ascii="Arial" w:hAnsi="Arial" w:cs="Arial"/>
          <w:noProof/>
          <w:sz w:val="18"/>
          <w:lang w:eastAsia="sk-SK"/>
        </w:rPr>
        <mc:AlternateContent>
          <mc:Choice Requires="wps">
            <w:drawing>
              <wp:anchor distT="45720" distB="45720" distL="114300" distR="114300" simplePos="0" relativeHeight="251679744" behindDoc="0" locked="0" layoutInCell="1" allowOverlap="1" wp14:anchorId="46F7FA56" wp14:editId="324B9620">
                <wp:simplePos x="0" y="0"/>
                <wp:positionH relativeFrom="page">
                  <wp:posOffset>120015</wp:posOffset>
                </wp:positionH>
                <wp:positionV relativeFrom="margin">
                  <wp:posOffset>8921750</wp:posOffset>
                </wp:positionV>
                <wp:extent cx="1606550" cy="520700"/>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520700"/>
                        </a:xfrm>
                        <a:prstGeom prst="rect">
                          <a:avLst/>
                        </a:prstGeom>
                        <a:noFill/>
                        <a:ln w="9525">
                          <a:noFill/>
                          <a:miter lim="800000"/>
                          <a:headEnd/>
                          <a:tailEnd/>
                        </a:ln>
                      </wps:spPr>
                      <wps:txbx>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7FA56" id="_x0000_s1029" type="#_x0000_t202" style="position:absolute;left:0;text-align:left;margin-left:9.45pt;margin-top:702.5pt;width:126.5pt;height:41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" filled="f" stroked="f">
                <v:textbox style="mso-fit-shape-to-text:t">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v:textbox>
                <w10:wrap anchorx="page" anchory="margin"/>
              </v:shape>
            </w:pict>
          </mc:Fallback>
        </mc:AlternateContent>
      </w:r>
    </w:p>
    <w:p w:rsidR="007506B4" w:rsidRPr="007506B4" w:rsidRDefault="007506B4" w:rsidP="007506B4">
      <w:pPr>
        <w:pStyle w:val="Bezriadkovania"/>
        <w:jc w:val="both"/>
        <w:rPr>
          <w:rFonts w:ascii="Arial" w:hAnsi="Arial" w:cs="Arial"/>
          <w:sz w:val="20"/>
        </w:rPr>
      </w:pPr>
      <w:r w:rsidRPr="007506B4">
        <w:rPr>
          <w:rFonts w:ascii="Arial" w:hAnsi="Arial" w:cs="Arial"/>
          <w:sz w:val="20"/>
        </w:rPr>
        <w:t>Modliť sa k nášmu Otcovi má v nás rozvíjať dve základné dispozície: Túžbu a vôľu podobať sa mu. Boli sme stvorení na jeho obraz, milosťou nám bola vrátená podobnosť s ním a my máme na túto podobnosť odpovedať. (KKC 2784)</w:t>
      </w:r>
    </w:p>
    <w:p w:rsidR="007506B4" w:rsidRDefault="007506B4" w:rsidP="007506B4">
      <w:pPr>
        <w:pStyle w:val="Bezriadkovania"/>
        <w:jc w:val="both"/>
        <w:rPr>
          <w:rFonts w:ascii="Arial" w:hAnsi="Arial" w:cs="Arial"/>
          <w:sz w:val="20"/>
        </w:rPr>
      </w:pPr>
      <w:r w:rsidRPr="007506B4">
        <w:rPr>
          <w:rFonts w:ascii="Arial" w:hAnsi="Arial" w:cs="Arial"/>
          <w:sz w:val="20"/>
        </w:rPr>
        <w:lastRenderedPageBreak/>
        <w:t>Miernosť je morálna čnosť, ktorá zmierňuje príťažlivosť rozkoší a dáva rovnováhu pri používaní stvorených dobier. Zabezpečuje nadvládu vôle nad pudmi a udržiava túžby v medziach počestnosti. Mierny človek zameriava svoje zmyslové túžby na dobro, zachováva zdravú zdržanlivosť a „nechodí za tým, po čom srdce túži“ /Sir 5,2/ (KKC 1809)</w:t>
      </w:r>
    </w:p>
    <w:p w:rsidR="007506B4" w:rsidRDefault="007506B4" w:rsidP="007506B4">
      <w:pPr>
        <w:pStyle w:val="Bezriadkovania"/>
        <w:jc w:val="both"/>
        <w:rPr>
          <w:rFonts w:ascii="Arial" w:hAnsi="Arial" w:cs="Arial"/>
          <w:sz w:val="20"/>
        </w:rPr>
      </w:pPr>
    </w:p>
    <w:p w:rsidR="007506B4" w:rsidRDefault="007506B4" w:rsidP="007506B4">
      <w:pPr>
        <w:pStyle w:val="Bezriadkovania"/>
        <w:jc w:val="both"/>
        <w:rPr>
          <w:rFonts w:ascii="Arial" w:hAnsi="Arial" w:cs="Arial"/>
          <w:sz w:val="20"/>
        </w:rPr>
      </w:pPr>
      <w:r w:rsidRPr="007506B4">
        <w:rPr>
          <w:rFonts w:ascii="Arial" w:hAnsi="Arial" w:cs="Arial"/>
          <w:sz w:val="20"/>
        </w:rPr>
        <w:t>Poslednou a najväčšou túžbou človeka môže byť iba Boh. Nekonečná blaženosť spočíva v pohľade na nášho Stvoriteľa, Pána a Vykupiteľa.“ (YOUCAT 468)</w:t>
      </w:r>
    </w:p>
    <w:p w:rsidR="007506B4" w:rsidRPr="007506B4" w:rsidRDefault="007506B4" w:rsidP="007506B4">
      <w:pPr>
        <w:pStyle w:val="Bezriadkovania"/>
        <w:jc w:val="both"/>
        <w:rPr>
          <w:rFonts w:ascii="Arial" w:hAnsi="Arial" w:cs="Arial"/>
          <w:sz w:val="20"/>
        </w:rPr>
      </w:pPr>
    </w:p>
    <w:p w:rsidR="007506B4" w:rsidRPr="007506B4" w:rsidRDefault="007506B4" w:rsidP="007506B4">
      <w:pPr>
        <w:pStyle w:val="Bezriadkovania"/>
        <w:jc w:val="both"/>
        <w:rPr>
          <w:rFonts w:ascii="Arial" w:hAnsi="Arial" w:cs="Arial"/>
          <w:sz w:val="20"/>
        </w:rPr>
      </w:pPr>
      <w:r>
        <w:rPr>
          <w:rFonts w:ascii="Arial" w:hAnsi="Arial" w:cs="Arial"/>
          <w:sz w:val="20"/>
        </w:rPr>
        <w:t>„</w:t>
      </w:r>
      <w:r w:rsidRPr="007506B4">
        <w:rPr>
          <w:rFonts w:ascii="Arial" w:hAnsi="Arial" w:cs="Arial"/>
          <w:sz w:val="20"/>
        </w:rPr>
        <w:t>Stvoril si nás pre seba, Pane, a naše srdce je nespokojné, kým nespočinie v Tebe.“ (Sv. Augustín)</w:t>
      </w:r>
    </w:p>
    <w:p w:rsidR="007506B4" w:rsidRPr="007506B4" w:rsidRDefault="007506B4" w:rsidP="007506B4">
      <w:pPr>
        <w:pStyle w:val="Bezriadkovania"/>
        <w:ind w:firstLine="708"/>
        <w:jc w:val="both"/>
        <w:rPr>
          <w:rFonts w:ascii="Arial" w:hAnsi="Arial" w:cs="Arial"/>
          <w:sz w:val="20"/>
        </w:rPr>
      </w:pPr>
    </w:p>
    <w:p w:rsidR="007506B4" w:rsidRPr="007506B4" w:rsidRDefault="007506B4" w:rsidP="007506B4">
      <w:pPr>
        <w:pStyle w:val="Bezriadkovania"/>
        <w:jc w:val="both"/>
        <w:rPr>
          <w:rFonts w:ascii="Arial" w:hAnsi="Arial" w:cs="Arial"/>
          <w:sz w:val="20"/>
        </w:rPr>
      </w:pPr>
      <w:r w:rsidRPr="007506B4">
        <w:rPr>
          <w:rFonts w:ascii="Arial" w:hAnsi="Arial" w:cs="Arial"/>
          <w:sz w:val="20"/>
        </w:rPr>
        <w:t>„Ak sa otvoríte najhlbším túžbam svojho srdca, uvedomíte si neuhasiteľnú túžbu po šťastí a vďaka nej odhalíte a odmietnete veľa lacných ponúk. Hľadanie šťastia je spoločné pre všetkých ľudí všetkých čias. Do srdca každého muža a každej ženy vložil Boh túžbu po naplnení. Nevšimli ste si, že vaše srdcia sú nepokojné a stále hľadajú dobro, ktoré by dokázalo uhasiť váš smäd po nekonečne?“ (Pápež František - Šťastie sa začína už dnes)</w:t>
      </w:r>
    </w:p>
    <w:p w:rsidR="007506B4" w:rsidRPr="007506B4" w:rsidRDefault="007506B4" w:rsidP="007506B4">
      <w:pPr>
        <w:pStyle w:val="Bezriadkovania"/>
        <w:ind w:firstLine="708"/>
        <w:jc w:val="both"/>
        <w:rPr>
          <w:rFonts w:ascii="Arial" w:hAnsi="Arial" w:cs="Arial"/>
          <w:sz w:val="20"/>
        </w:rPr>
      </w:pPr>
    </w:p>
    <w:p w:rsidR="00E57CB9" w:rsidRPr="007506B4" w:rsidRDefault="007506B4" w:rsidP="007506B4">
      <w:pPr>
        <w:pStyle w:val="Bezriadkovania"/>
        <w:jc w:val="both"/>
        <w:rPr>
          <w:rFonts w:ascii="Arial" w:hAnsi="Arial" w:cs="Arial"/>
          <w:sz w:val="20"/>
        </w:rPr>
      </w:pPr>
      <w:r w:rsidRPr="007506B4">
        <w:rPr>
          <w:rFonts w:ascii="Arial" w:hAnsi="Arial" w:cs="Arial"/>
          <w:sz w:val="20"/>
        </w:rPr>
        <w:t>„Vieme, že veci sveta môžu nasýtiť nejakú túžbu, vzbudiť nejaké pocity, ale nakoniec radosť zostáva na povrchu, nezostúpi dovnútra, nie je to vnútorná radosť, je to chvíľkové opojenie, ktoré neurobí človeka skutočne šťastným. Radosť nie je chvíľkové opojenie, je to čosi iné! Skutočná radosť nepochádza z vecí, z vlastníctva, nie! Rodí sa zo stretnutia, zo vzťahu s inými. Rodí sa z pocitu, že sme prijatí, pochopení, milovaní, a z prijatia, pochopenia a lásky. Nerodí sa z chvíľkového záujmu, ale preto, lebo aj ten druhý je osobou. Radosť sa rodí zo stretnutia, ktoré je nezištné! Pocítiť, že ‘si pre mňa dôležitý‘; nemusí to byť povedané. To je krásne…!“</w:t>
      </w:r>
      <w:r>
        <w:rPr>
          <w:rFonts w:ascii="Arial" w:hAnsi="Arial" w:cs="Arial"/>
          <w:sz w:val="20"/>
        </w:rPr>
        <w:t xml:space="preserve"> (</w:t>
      </w:r>
      <w:r w:rsidRPr="007506B4">
        <w:rPr>
          <w:rFonts w:ascii="Arial" w:hAnsi="Arial" w:cs="Arial"/>
          <w:sz w:val="20"/>
        </w:rPr>
        <w:t>Pápež František - Šťastie sa začína už dnes)</w:t>
      </w:r>
    </w:p>
    <w:p w:rsidR="00F778C2" w:rsidRPr="00256E23" w:rsidRDefault="00F778C2" w:rsidP="00832E5F">
      <w:pPr>
        <w:pStyle w:val="Bezriadkovania"/>
        <w:ind w:firstLine="708"/>
        <w:rPr>
          <w:rFonts w:ascii="Arial" w:hAnsi="Arial" w:cs="Arial"/>
          <w:sz w:val="18"/>
        </w:rPr>
      </w:pPr>
    </w:p>
    <w:p w:rsidR="00E57CB9" w:rsidRPr="00256E23" w:rsidRDefault="00E50DF7" w:rsidP="00013FE4">
      <w:pPr>
        <w:pStyle w:val="Bezriadkovania"/>
        <w:rPr>
          <w:rFonts w:ascii="Arial" w:hAnsi="Arial" w:cs="Arial"/>
          <w:sz w:val="18"/>
        </w:rPr>
      </w:pPr>
      <w:r w:rsidRPr="00256E23">
        <w:rPr>
          <w:rFonts w:ascii="Arial" w:hAnsi="Arial" w:cs="Arial"/>
          <w:noProof/>
          <w:sz w:val="14"/>
          <w:lang w:eastAsia="sk-SK"/>
        </w:rPr>
        <mc:AlternateContent>
          <mc:Choice Requires="wps">
            <w:drawing>
              <wp:anchor distT="45720" distB="45720" distL="114300" distR="114300" simplePos="0" relativeHeight="251677696" behindDoc="0" locked="0" layoutInCell="1" allowOverlap="1" wp14:anchorId="6602AD91" wp14:editId="0FC992E8">
                <wp:simplePos x="0" y="0"/>
                <wp:positionH relativeFrom="leftMargin">
                  <wp:posOffset>317500</wp:posOffset>
                </wp:positionH>
                <wp:positionV relativeFrom="page">
                  <wp:posOffset>4857750</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30" type="#_x0000_t202" style="position:absolute;margin-left:25pt;margin-top:382.5pt;width:133.5pt;height:25.05pt;z-index:25167769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p>
                  </w:txbxContent>
                </v:textbox>
                <w10:wrap anchorx="margin" anchory="page"/>
              </v:shape>
            </w:pict>
          </mc:Fallback>
        </mc:AlternateContent>
      </w:r>
    </w:p>
    <w:p w:rsidR="00E57CB9" w:rsidRPr="00256E23" w:rsidRDefault="00E57CB9" w:rsidP="00832E5F">
      <w:pPr>
        <w:rPr>
          <w:rFonts w:ascii="Arial" w:hAnsi="Arial" w:cs="Arial"/>
          <w:sz w:val="14"/>
        </w:rPr>
      </w:pPr>
    </w:p>
    <w:p w:rsidR="007506B4" w:rsidRPr="007506B4" w:rsidRDefault="007506B4" w:rsidP="007506B4">
      <w:pPr>
        <w:ind w:hanging="142"/>
        <w:rPr>
          <w:rFonts w:ascii="Arial" w:hAnsi="Arial" w:cs="Arial"/>
          <w:sz w:val="20"/>
        </w:rPr>
      </w:pPr>
      <w:r w:rsidRPr="007506B4">
        <w:rPr>
          <w:rFonts w:ascii="Arial" w:hAnsi="Arial" w:cs="Arial"/>
          <w:sz w:val="20"/>
        </w:rPr>
        <w:t>-</w:t>
      </w:r>
      <w:r w:rsidRPr="007506B4">
        <w:rPr>
          <w:rFonts w:ascii="Arial" w:hAnsi="Arial" w:cs="Arial"/>
          <w:sz w:val="20"/>
        </w:rPr>
        <w:tab/>
        <w:t>Boh nám nechce zobrať nič z nášho života, čo ho robí krajším, lepším, bohatším. On nič neberie, on všetko dáva (sv. Ján Pavol II.)</w:t>
      </w:r>
    </w:p>
    <w:p w:rsidR="007506B4" w:rsidRPr="007506B4" w:rsidRDefault="007506B4" w:rsidP="007506B4">
      <w:pPr>
        <w:ind w:hanging="142"/>
        <w:rPr>
          <w:rFonts w:ascii="Arial" w:hAnsi="Arial" w:cs="Arial"/>
          <w:sz w:val="20"/>
        </w:rPr>
      </w:pPr>
      <w:r w:rsidRPr="007506B4">
        <w:rPr>
          <w:rFonts w:ascii="Arial" w:hAnsi="Arial" w:cs="Arial"/>
          <w:sz w:val="20"/>
        </w:rPr>
        <w:t>-</w:t>
      </w:r>
      <w:r w:rsidRPr="007506B4">
        <w:rPr>
          <w:rFonts w:ascii="Arial" w:hAnsi="Arial" w:cs="Arial"/>
          <w:sz w:val="20"/>
        </w:rPr>
        <w:tab/>
        <w:t xml:space="preserve">pomôcť mladým ľuďom objaviť, že ich túžby nie sú zlé </w:t>
      </w:r>
    </w:p>
    <w:p w:rsidR="007506B4" w:rsidRPr="007506B4" w:rsidRDefault="007506B4" w:rsidP="007506B4">
      <w:pPr>
        <w:ind w:hanging="142"/>
        <w:rPr>
          <w:rFonts w:ascii="Arial" w:hAnsi="Arial" w:cs="Arial"/>
          <w:sz w:val="20"/>
        </w:rPr>
      </w:pPr>
      <w:r>
        <w:rPr>
          <w:rFonts w:ascii="Arial" w:hAnsi="Arial" w:cs="Arial"/>
          <w:sz w:val="20"/>
        </w:rPr>
        <w:t>-</w:t>
      </w:r>
      <w:r>
        <w:rPr>
          <w:rFonts w:ascii="Arial" w:hAnsi="Arial" w:cs="Arial"/>
          <w:sz w:val="20"/>
        </w:rPr>
        <w:tab/>
        <w:t>a</w:t>
      </w:r>
      <w:r w:rsidRPr="007506B4">
        <w:rPr>
          <w:rFonts w:ascii="Arial" w:hAnsi="Arial" w:cs="Arial"/>
          <w:sz w:val="20"/>
        </w:rPr>
        <w:t xml:space="preserve">utentické túžby nás privádzajú k Bohu </w:t>
      </w:r>
    </w:p>
    <w:p w:rsidR="007506B4" w:rsidRPr="007506B4" w:rsidRDefault="007506B4" w:rsidP="007506B4">
      <w:pPr>
        <w:ind w:hanging="142"/>
        <w:rPr>
          <w:rFonts w:ascii="Arial" w:hAnsi="Arial" w:cs="Arial"/>
          <w:sz w:val="20"/>
        </w:rPr>
      </w:pPr>
      <w:r>
        <w:rPr>
          <w:rFonts w:ascii="Arial" w:hAnsi="Arial" w:cs="Arial"/>
          <w:sz w:val="20"/>
        </w:rPr>
        <w:t>-</w:t>
      </w:r>
      <w:r>
        <w:rPr>
          <w:rFonts w:ascii="Arial" w:hAnsi="Arial" w:cs="Arial"/>
          <w:sz w:val="20"/>
        </w:rPr>
        <w:tab/>
        <w:t>p</w:t>
      </w:r>
      <w:r w:rsidRPr="007506B4">
        <w:rPr>
          <w:rFonts w:ascii="Arial" w:hAnsi="Arial" w:cs="Arial"/>
          <w:sz w:val="20"/>
        </w:rPr>
        <w:t>otrebujeme naše túžby očistiť a uvedomiť si, čo ich skutočne napĺňa a neuspokojiť sa s polovičatým riešením</w:t>
      </w:r>
    </w:p>
    <w:p w:rsidR="007506B4" w:rsidRPr="007506B4" w:rsidRDefault="007506B4" w:rsidP="007506B4">
      <w:pPr>
        <w:ind w:hanging="142"/>
        <w:rPr>
          <w:rFonts w:ascii="Arial" w:hAnsi="Arial" w:cs="Arial"/>
          <w:sz w:val="20"/>
        </w:rPr>
      </w:pPr>
      <w:r>
        <w:rPr>
          <w:rFonts w:ascii="Arial" w:hAnsi="Arial" w:cs="Arial"/>
          <w:sz w:val="20"/>
        </w:rPr>
        <w:t>-</w:t>
      </w:r>
      <w:r>
        <w:rPr>
          <w:rFonts w:ascii="Arial" w:hAnsi="Arial" w:cs="Arial"/>
          <w:sz w:val="20"/>
        </w:rPr>
        <w:tab/>
        <w:t>t</w:t>
      </w:r>
      <w:r w:rsidRPr="007506B4">
        <w:rPr>
          <w:rFonts w:ascii="Arial" w:hAnsi="Arial" w:cs="Arial"/>
          <w:sz w:val="20"/>
        </w:rPr>
        <w:t>úžby sú v nás prítomné. Ak chceme rásť, potrebujeme ich rešpektovať</w:t>
      </w:r>
    </w:p>
    <w:p w:rsidR="00E57CB9" w:rsidRPr="007506B4" w:rsidRDefault="007506B4" w:rsidP="007506B4">
      <w:pPr>
        <w:ind w:hanging="142"/>
        <w:rPr>
          <w:rFonts w:ascii="Arial" w:hAnsi="Arial" w:cs="Arial"/>
          <w:sz w:val="28"/>
        </w:rPr>
      </w:pPr>
      <w:r>
        <w:rPr>
          <w:rFonts w:ascii="Arial" w:hAnsi="Arial" w:cs="Arial"/>
          <w:sz w:val="20"/>
        </w:rPr>
        <w:t>-</w:t>
      </w:r>
      <w:r>
        <w:rPr>
          <w:rFonts w:ascii="Arial" w:hAnsi="Arial" w:cs="Arial"/>
          <w:sz w:val="20"/>
        </w:rPr>
        <w:tab/>
        <w:t>a</w:t>
      </w:r>
      <w:r w:rsidRPr="007506B4">
        <w:rPr>
          <w:rFonts w:ascii="Arial" w:hAnsi="Arial" w:cs="Arial"/>
          <w:sz w:val="20"/>
        </w:rPr>
        <w:t>k neveríme, že naše túžby môžu byť naplnené, tak pristupujeme k náhradám šťastia</w:t>
      </w:r>
    </w:p>
    <w:p w:rsidR="00E57CB9" w:rsidRPr="00256E23" w:rsidRDefault="00E57CB9" w:rsidP="00832E5F">
      <w:pPr>
        <w:rPr>
          <w:rFonts w:ascii="Arial" w:hAnsi="Arial" w:cs="Arial"/>
          <w:sz w:val="14"/>
        </w:rPr>
      </w:pPr>
    </w:p>
    <w:p w:rsidR="00CE522B" w:rsidRPr="00256E23" w:rsidRDefault="00CE522B" w:rsidP="00CE522B">
      <w:pPr>
        <w:spacing w:line="276" w:lineRule="auto"/>
        <w:jc w:val="both"/>
        <w:rPr>
          <w:rFonts w:ascii="Arial" w:hAnsi="Arial" w:cs="Arial"/>
          <w:sz w:val="20"/>
        </w:rPr>
      </w:pPr>
    </w:p>
    <w:p w:rsidR="00E57CB9" w:rsidRPr="00256E23" w:rsidRDefault="00E50DF7"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83840" behindDoc="0" locked="0" layoutInCell="1" allowOverlap="1" wp14:anchorId="27208918" wp14:editId="26381B63">
                <wp:simplePos x="0" y="0"/>
                <wp:positionH relativeFrom="leftMargin">
                  <wp:posOffset>335915</wp:posOffset>
                </wp:positionH>
                <wp:positionV relativeFrom="page">
                  <wp:posOffset>6503670</wp:posOffset>
                </wp:positionV>
                <wp:extent cx="1695450" cy="31813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208918" id="_x0000_s1031" type="#_x0000_t202" style="position:absolute;margin-left:26.45pt;margin-top:512.1pt;width:133.5pt;height:25.05pt;z-index:25168384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" filled="f" stroked="f">
                <v:textbox style="mso-fit-shape-to-text:t">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v:textbox>
                <w10:wrap anchorx="margin" anchory="page"/>
              </v:shape>
            </w:pict>
          </mc:Fallback>
        </mc:AlternateContent>
      </w:r>
    </w:p>
    <w:p w:rsidR="00F778C2" w:rsidRPr="00256E23" w:rsidRDefault="00F778C2" w:rsidP="00832E5F">
      <w:pPr>
        <w:rPr>
          <w:rFonts w:ascii="Arial" w:hAnsi="Arial" w:cs="Arial"/>
          <w:sz w:val="14"/>
        </w:rPr>
      </w:pPr>
    </w:p>
    <w:p w:rsidR="007506B4" w:rsidRPr="007506B4" w:rsidRDefault="007506B4" w:rsidP="007506B4">
      <w:pPr>
        <w:ind w:hanging="142"/>
        <w:jc w:val="both"/>
        <w:rPr>
          <w:rFonts w:ascii="Arial" w:hAnsi="Arial" w:cs="Arial"/>
          <w:sz w:val="20"/>
        </w:rPr>
      </w:pPr>
      <w:r>
        <w:rPr>
          <w:rFonts w:ascii="Arial" w:hAnsi="Arial" w:cs="Arial"/>
          <w:sz w:val="20"/>
        </w:rPr>
        <w:t>-</w:t>
      </w:r>
      <w:r>
        <w:rPr>
          <w:rFonts w:ascii="Arial" w:hAnsi="Arial" w:cs="Arial"/>
          <w:sz w:val="20"/>
        </w:rPr>
        <w:tab/>
        <w:t>ktoré sú tv</w:t>
      </w:r>
      <w:r w:rsidRPr="007506B4">
        <w:rPr>
          <w:rFonts w:ascii="Arial" w:hAnsi="Arial" w:cs="Arial"/>
          <w:sz w:val="20"/>
        </w:rPr>
        <w:t xml:space="preserve">oje najväčšie túžby?  </w:t>
      </w:r>
    </w:p>
    <w:p w:rsidR="007506B4" w:rsidRPr="007506B4" w:rsidRDefault="007506B4" w:rsidP="007506B4">
      <w:pPr>
        <w:ind w:hanging="142"/>
        <w:jc w:val="both"/>
        <w:rPr>
          <w:rFonts w:ascii="Arial" w:hAnsi="Arial" w:cs="Arial"/>
          <w:sz w:val="20"/>
        </w:rPr>
      </w:pPr>
      <w:r>
        <w:rPr>
          <w:rFonts w:ascii="Arial" w:hAnsi="Arial" w:cs="Arial"/>
          <w:sz w:val="20"/>
        </w:rPr>
        <w:t>-</w:t>
      </w:r>
      <w:r>
        <w:rPr>
          <w:rFonts w:ascii="Arial" w:hAnsi="Arial" w:cs="Arial"/>
          <w:sz w:val="20"/>
        </w:rPr>
        <w:tab/>
        <w:t>o čom hovorí tv</w:t>
      </w:r>
      <w:r w:rsidRPr="007506B4">
        <w:rPr>
          <w:rFonts w:ascii="Arial" w:hAnsi="Arial" w:cs="Arial"/>
          <w:sz w:val="20"/>
        </w:rPr>
        <w:t xml:space="preserve">oja túžba po spravodlivosti? Odkiaľ sa </w:t>
      </w:r>
      <w:r>
        <w:rPr>
          <w:rFonts w:ascii="Arial" w:hAnsi="Arial" w:cs="Arial"/>
          <w:sz w:val="20"/>
        </w:rPr>
        <w:t>zobrala? Ako je to možné, že máš</w:t>
      </w:r>
      <w:r w:rsidRPr="007506B4">
        <w:rPr>
          <w:rFonts w:ascii="Arial" w:hAnsi="Arial" w:cs="Arial"/>
          <w:sz w:val="20"/>
        </w:rPr>
        <w:t xml:space="preserve"> takú úžasnú schopnosť hneď objaviť a pomenovať, keď j</w:t>
      </w:r>
      <w:r w:rsidR="00E50DF7">
        <w:rPr>
          <w:rFonts w:ascii="Arial" w:hAnsi="Arial" w:cs="Arial"/>
          <w:sz w:val="20"/>
        </w:rPr>
        <w:t>e niečo nespravodlivé? Ako môžeš</w:t>
      </w:r>
      <w:r w:rsidRPr="007506B4">
        <w:rPr>
          <w:rFonts w:ascii="Arial" w:hAnsi="Arial" w:cs="Arial"/>
          <w:sz w:val="20"/>
        </w:rPr>
        <w:t xml:space="preserve"> na nespravodlivosť reagovať inak ako len kritikou a vzburou? </w:t>
      </w:r>
    </w:p>
    <w:p w:rsidR="007506B4" w:rsidRPr="007506B4" w:rsidRDefault="00E50DF7" w:rsidP="007506B4">
      <w:pPr>
        <w:ind w:hanging="142"/>
        <w:jc w:val="both"/>
        <w:rPr>
          <w:rFonts w:ascii="Arial" w:hAnsi="Arial" w:cs="Arial"/>
          <w:sz w:val="20"/>
        </w:rPr>
      </w:pPr>
      <w:r>
        <w:rPr>
          <w:rFonts w:ascii="Arial" w:hAnsi="Arial" w:cs="Arial"/>
          <w:sz w:val="20"/>
        </w:rPr>
        <w:t>-</w:t>
      </w:r>
      <w:r>
        <w:rPr>
          <w:rFonts w:ascii="Arial" w:hAnsi="Arial" w:cs="Arial"/>
          <w:sz w:val="20"/>
        </w:rPr>
        <w:tab/>
        <w:t>je Boh schopný uspokojiť tv</w:t>
      </w:r>
      <w:r w:rsidR="007506B4" w:rsidRPr="007506B4">
        <w:rPr>
          <w:rFonts w:ascii="Arial" w:hAnsi="Arial" w:cs="Arial"/>
          <w:sz w:val="20"/>
        </w:rPr>
        <w:t xml:space="preserve">oju túžbu po šťastí? </w:t>
      </w:r>
    </w:p>
    <w:p w:rsidR="007506B4" w:rsidRPr="007506B4" w:rsidRDefault="00E50DF7" w:rsidP="007506B4">
      <w:pPr>
        <w:ind w:hanging="142"/>
        <w:jc w:val="both"/>
        <w:rPr>
          <w:rFonts w:ascii="Arial" w:hAnsi="Arial" w:cs="Arial"/>
          <w:sz w:val="20"/>
        </w:rPr>
      </w:pPr>
      <w:r>
        <w:rPr>
          <w:rFonts w:ascii="Arial" w:hAnsi="Arial" w:cs="Arial"/>
          <w:sz w:val="20"/>
        </w:rPr>
        <w:t>-</w:t>
      </w:r>
      <w:r>
        <w:rPr>
          <w:rFonts w:ascii="Arial" w:hAnsi="Arial" w:cs="Arial"/>
          <w:sz w:val="20"/>
        </w:rPr>
        <w:tab/>
        <w:t>p</w:t>
      </w:r>
      <w:r w:rsidR="007506B4" w:rsidRPr="007506B4">
        <w:rPr>
          <w:rFonts w:ascii="Arial" w:hAnsi="Arial" w:cs="Arial"/>
          <w:sz w:val="20"/>
        </w:rPr>
        <w:t xml:space="preserve">oznáš človeka, ktorého vzťah s Bohom robí šťastným? </w:t>
      </w:r>
    </w:p>
    <w:p w:rsidR="007506B4" w:rsidRPr="007506B4" w:rsidRDefault="00E50DF7" w:rsidP="007506B4">
      <w:pPr>
        <w:ind w:hanging="142"/>
        <w:jc w:val="both"/>
        <w:rPr>
          <w:rFonts w:ascii="Arial" w:hAnsi="Arial" w:cs="Arial"/>
          <w:sz w:val="20"/>
        </w:rPr>
      </w:pPr>
      <w:r>
        <w:rPr>
          <w:rFonts w:ascii="Arial" w:hAnsi="Arial" w:cs="Arial"/>
          <w:sz w:val="20"/>
        </w:rPr>
        <w:t>-</w:t>
      </w:r>
      <w:r>
        <w:rPr>
          <w:rFonts w:ascii="Arial" w:hAnsi="Arial" w:cs="Arial"/>
          <w:sz w:val="20"/>
        </w:rPr>
        <w:tab/>
        <w:t>č</w:t>
      </w:r>
      <w:r w:rsidR="007506B4" w:rsidRPr="007506B4">
        <w:rPr>
          <w:rFonts w:ascii="Arial" w:hAnsi="Arial" w:cs="Arial"/>
          <w:sz w:val="20"/>
        </w:rPr>
        <w:t xml:space="preserve">o s túžbami, ktoré sú silné, ale nevedú správnym smerom? </w:t>
      </w:r>
    </w:p>
    <w:p w:rsidR="00CE522B" w:rsidRPr="007506B4" w:rsidRDefault="00E50DF7" w:rsidP="007506B4">
      <w:pPr>
        <w:ind w:hanging="142"/>
        <w:jc w:val="both"/>
        <w:rPr>
          <w:rFonts w:ascii="Arial" w:hAnsi="Arial" w:cs="Arial"/>
          <w:sz w:val="20"/>
        </w:rPr>
      </w:pPr>
      <w:r>
        <w:rPr>
          <w:rFonts w:ascii="Arial" w:hAnsi="Arial" w:cs="Arial"/>
          <w:sz w:val="20"/>
        </w:rPr>
        <w:t>-</w:t>
      </w:r>
      <w:r>
        <w:rPr>
          <w:rFonts w:ascii="Arial" w:hAnsi="Arial" w:cs="Arial"/>
          <w:sz w:val="20"/>
        </w:rPr>
        <w:tab/>
        <w:t>a</w:t>
      </w:r>
      <w:r w:rsidR="007506B4" w:rsidRPr="007506B4">
        <w:rPr>
          <w:rFonts w:ascii="Arial" w:hAnsi="Arial" w:cs="Arial"/>
          <w:sz w:val="20"/>
        </w:rPr>
        <w:t>ké náhrady šťastia ľudia najčastejšie používajú?</w:t>
      </w:r>
    </w:p>
    <w:p w:rsidR="007506B4" w:rsidRDefault="007506B4" w:rsidP="007506B4">
      <w:pPr>
        <w:rPr>
          <w:rFonts w:ascii="Arial" w:hAnsi="Arial" w:cs="Arial"/>
          <w:sz w:val="14"/>
        </w:rPr>
      </w:pPr>
    </w:p>
    <w:p w:rsidR="007506B4" w:rsidRDefault="007506B4" w:rsidP="007506B4">
      <w:pPr>
        <w:rPr>
          <w:rFonts w:ascii="Arial" w:hAnsi="Arial" w:cs="Arial"/>
          <w:sz w:val="14"/>
        </w:rPr>
      </w:pPr>
    </w:p>
    <w:p w:rsidR="007506B4" w:rsidRDefault="007506B4" w:rsidP="007506B4">
      <w:pPr>
        <w:rPr>
          <w:rFonts w:ascii="Arial" w:hAnsi="Arial" w:cs="Arial"/>
          <w:sz w:val="14"/>
        </w:rPr>
      </w:pPr>
    </w:p>
    <w:p w:rsidR="007506B4" w:rsidRDefault="00E50DF7" w:rsidP="007506B4">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73600" behindDoc="0" locked="0" layoutInCell="1" allowOverlap="1" wp14:anchorId="00742137" wp14:editId="022AE791">
                <wp:simplePos x="0" y="0"/>
                <wp:positionH relativeFrom="column">
                  <wp:posOffset>-1597660</wp:posOffset>
                </wp:positionH>
                <wp:positionV relativeFrom="paragraph">
                  <wp:posOffset>150495</wp:posOffset>
                </wp:positionV>
                <wp:extent cx="1393190" cy="1404620"/>
                <wp:effectExtent l="0" t="0" r="0" b="0"/>
                <wp:wrapThrough wrapText="bothSides">
                  <wp:wrapPolygon edited="0">
                    <wp:start x="886" y="0"/>
                    <wp:lineTo x="886" y="20337"/>
                    <wp:lineTo x="20675" y="20337"/>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2" type="#_x0000_t202" style="position:absolute;margin-left:-125.8pt;margin-top:11.85pt;width:109.7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" filled="f" stroked="f">
                <v:textbox style="mso-fit-shape-to-text:t">
                  <w:txbxContent>
                    <w:p w:rsidR="00E57CB9" w:rsidRPr="004231CE" w:rsidRDefault="00E57CB9" w:rsidP="00E57CB9">
                      <w:pPr>
                        <w:rPr>
                          <w:b/>
                          <w:color w:val="002060"/>
                          <w:sz w:val="24"/>
                        </w:rPr>
                      </w:pPr>
                      <w:r w:rsidRPr="004231CE">
                        <w:rPr>
                          <w:b/>
                          <w:color w:val="002060"/>
                          <w:sz w:val="24"/>
                        </w:rPr>
                        <w:t>Modlitba</w:t>
                      </w:r>
                    </w:p>
                  </w:txbxContent>
                </v:textbox>
                <w10:wrap type="through"/>
              </v:shape>
            </w:pict>
          </mc:Fallback>
        </mc:AlternateContent>
      </w:r>
    </w:p>
    <w:p w:rsidR="007506B4" w:rsidRPr="00256E23" w:rsidRDefault="007506B4" w:rsidP="007506B4">
      <w:pPr>
        <w:rPr>
          <w:rFonts w:ascii="Arial" w:hAnsi="Arial" w:cs="Arial"/>
          <w:sz w:val="14"/>
        </w:rPr>
      </w:pPr>
    </w:p>
    <w:p w:rsidR="00E50DF7" w:rsidRPr="00E50DF7" w:rsidRDefault="00E50DF7" w:rsidP="00E50DF7">
      <w:pPr>
        <w:spacing w:line="276" w:lineRule="auto"/>
        <w:jc w:val="both"/>
        <w:rPr>
          <w:rFonts w:ascii="Arial" w:hAnsi="Arial" w:cs="Arial"/>
          <w:sz w:val="20"/>
        </w:rPr>
      </w:pPr>
      <w:r>
        <w:rPr>
          <w:rFonts w:ascii="Arial" w:hAnsi="Arial" w:cs="Arial"/>
          <w:sz w:val="20"/>
        </w:rPr>
        <w:t>P</w:t>
      </w:r>
      <w:r w:rsidRPr="00E50DF7">
        <w:rPr>
          <w:rFonts w:ascii="Arial" w:hAnsi="Arial" w:cs="Arial"/>
          <w:sz w:val="20"/>
        </w:rPr>
        <w:t>ane, urob ma nástrojom svojho pokoja. Daj, aby som vnášal lásku, kde panuje nenávisť; odpustenie, kde sa množia urážky; jednotu, kde vládne nesvornosť. Daj, aby som prinášal pravdu tým, čo blúdia; vieru tým, čo pochybujú; nádej tým, čo si zúfajú; svetlo tým, čo tápu vo tmách; radosť tým, čo smútia.</w:t>
      </w:r>
    </w:p>
    <w:p w:rsidR="00E50DF7" w:rsidRPr="00E50DF7" w:rsidRDefault="00E50DF7" w:rsidP="00E50DF7">
      <w:pPr>
        <w:spacing w:line="276" w:lineRule="auto"/>
        <w:jc w:val="both"/>
        <w:rPr>
          <w:rFonts w:ascii="Arial" w:hAnsi="Arial" w:cs="Arial"/>
          <w:sz w:val="20"/>
        </w:rPr>
      </w:pPr>
      <w:r w:rsidRPr="00E50DF7">
        <w:rPr>
          <w:rFonts w:ascii="Arial" w:hAnsi="Arial" w:cs="Arial"/>
          <w:sz w:val="20"/>
        </w:rPr>
        <w:t>Pane, daj, aby som sa snažil skôr potešovať iných, než aby mňa potešovali; skôr chápať iných, než aby mňa chápali; skôr milovať iných, než aby mňa milovali.</w:t>
      </w:r>
    </w:p>
    <w:p w:rsidR="00E50DF7" w:rsidRPr="00E50DF7" w:rsidRDefault="00E50DF7" w:rsidP="00E50DF7">
      <w:pPr>
        <w:spacing w:line="276" w:lineRule="auto"/>
        <w:jc w:val="both"/>
        <w:rPr>
          <w:rFonts w:ascii="Arial" w:hAnsi="Arial" w:cs="Arial"/>
          <w:sz w:val="20"/>
        </w:rPr>
      </w:pPr>
      <w:r w:rsidRPr="00E50DF7">
        <w:rPr>
          <w:rFonts w:ascii="Arial" w:hAnsi="Arial" w:cs="Arial"/>
          <w:sz w:val="20"/>
        </w:rPr>
        <w:t>Pretože len keď dávame – nadobúdame; len keď zabúdame na seba – nachádzame seba samých; len keď odpúšťame – dostáva sa nám odpustenia; len keď odumierame sebe – povstávame k večnému životu. Amen.</w:t>
      </w:r>
    </w:p>
    <w:p w:rsidR="00E50DF7" w:rsidRDefault="00E50DF7" w:rsidP="00E50DF7">
      <w:pPr>
        <w:spacing w:line="276" w:lineRule="auto"/>
        <w:jc w:val="both"/>
        <w:rPr>
          <w:rFonts w:ascii="Arial" w:hAnsi="Arial" w:cs="Arial"/>
          <w:sz w:val="20"/>
        </w:rPr>
      </w:pPr>
      <w:r w:rsidRPr="00E50DF7">
        <w:rPr>
          <w:rFonts w:ascii="Arial" w:hAnsi="Arial" w:cs="Arial"/>
          <w:sz w:val="20"/>
        </w:rPr>
        <w:t>(Sv. František z Assisi)</w:t>
      </w:r>
    </w:p>
    <w:p w:rsidR="00E50DF7" w:rsidRDefault="00E50DF7" w:rsidP="00CE522B">
      <w:pPr>
        <w:spacing w:line="276" w:lineRule="auto"/>
        <w:ind w:hanging="142"/>
        <w:jc w:val="both"/>
        <w:rPr>
          <w:rFonts w:ascii="Arial" w:hAnsi="Arial" w:cs="Arial"/>
          <w:sz w:val="20"/>
        </w:rPr>
      </w:pPr>
    </w:p>
    <w:p w:rsidR="00E50DF7" w:rsidRDefault="00E50DF7" w:rsidP="00CE522B">
      <w:pPr>
        <w:spacing w:line="276" w:lineRule="auto"/>
        <w:ind w:hanging="142"/>
        <w:jc w:val="both"/>
        <w:rPr>
          <w:rFonts w:ascii="Arial" w:hAnsi="Arial" w:cs="Arial"/>
          <w:sz w:val="20"/>
        </w:rPr>
      </w:pPr>
    </w:p>
    <w:p w:rsidR="00E50DF7" w:rsidRDefault="00E50DF7" w:rsidP="00CE522B">
      <w:pPr>
        <w:spacing w:line="276" w:lineRule="auto"/>
        <w:ind w:hanging="142"/>
        <w:jc w:val="both"/>
        <w:rPr>
          <w:rFonts w:ascii="Arial" w:hAnsi="Arial" w:cs="Arial"/>
          <w:sz w:val="20"/>
        </w:rPr>
      </w:pPr>
      <w:r w:rsidRPr="00256E23">
        <w:rPr>
          <w:rFonts w:ascii="Arial" w:hAnsi="Arial" w:cs="Arial"/>
          <w:noProof/>
          <w:sz w:val="14"/>
          <w:lang w:eastAsia="sk-SK"/>
        </w:rPr>
        <w:lastRenderedPageBreak/>
        <mc:AlternateContent>
          <mc:Choice Requires="wps">
            <w:drawing>
              <wp:anchor distT="45720" distB="45720" distL="114300" distR="114300" simplePos="0" relativeHeight="251681792" behindDoc="0" locked="0" layoutInCell="1" allowOverlap="1" wp14:anchorId="5C5B1EF9" wp14:editId="2EC021AE">
                <wp:simplePos x="0" y="0"/>
                <wp:positionH relativeFrom="column">
                  <wp:posOffset>-1593850</wp:posOffset>
                </wp:positionH>
                <wp:positionV relativeFrom="margin">
                  <wp:posOffset>257175</wp:posOffset>
                </wp:positionV>
                <wp:extent cx="1393190" cy="53657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CE522B" w:rsidRPr="004231CE" w:rsidRDefault="00CE522B" w:rsidP="00E50DF7">
                            <w:pPr>
                              <w:rPr>
                                <w:b/>
                                <w:color w:val="002060"/>
                                <w:sz w:val="24"/>
                              </w:rPr>
                            </w:pPr>
                            <w:r w:rsidRPr="004231CE">
                              <w:rPr>
                                <w:b/>
                                <w:color w:val="002060"/>
                                <w:sz w:val="24"/>
                              </w:rPr>
                              <w:t xml:space="preserve">Aplikácia </w:t>
                            </w:r>
                            <w:r w:rsidR="00E50DF7">
                              <w:rPr>
                                <w:b/>
                                <w:color w:val="002060"/>
                                <w:sz w:val="24"/>
                              </w:rPr>
                              <w:t>do života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5B1EF9" id="_x0000_s1033" type="#_x0000_t202" style="position:absolute;left:0;text-align:left;margin-left:-125.5pt;margin-top:20.25pt;width:109.7pt;height:4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" filled="f" stroked="f">
                <v:textbox style="mso-fit-shape-to-text:t">
                  <w:txbxContent>
                    <w:p w:rsidR="00CE522B" w:rsidRPr="004231CE" w:rsidRDefault="00CE522B" w:rsidP="00E50DF7">
                      <w:pPr>
                        <w:rPr>
                          <w:b/>
                          <w:color w:val="002060"/>
                          <w:sz w:val="24"/>
                        </w:rPr>
                      </w:pPr>
                      <w:r w:rsidRPr="004231CE">
                        <w:rPr>
                          <w:b/>
                          <w:color w:val="002060"/>
                          <w:sz w:val="24"/>
                        </w:rPr>
                        <w:t xml:space="preserve">Aplikácia </w:t>
                      </w:r>
                      <w:r w:rsidR="00E50DF7">
                        <w:rPr>
                          <w:b/>
                          <w:color w:val="002060"/>
                          <w:sz w:val="24"/>
                        </w:rPr>
                        <w:t>do života</w:t>
                      </w:r>
                    </w:p>
                  </w:txbxContent>
                </v:textbox>
                <w10:wrap anchory="margin"/>
              </v:shape>
            </w:pict>
          </mc:Fallback>
        </mc:AlternateContent>
      </w:r>
    </w:p>
    <w:p w:rsidR="00E50DF7" w:rsidRDefault="00E50DF7" w:rsidP="00CE522B">
      <w:pPr>
        <w:spacing w:line="276" w:lineRule="auto"/>
        <w:ind w:hanging="142"/>
        <w:jc w:val="both"/>
        <w:rPr>
          <w:rFonts w:ascii="Arial" w:hAnsi="Arial" w:cs="Arial"/>
          <w:sz w:val="20"/>
        </w:rPr>
      </w:pPr>
    </w:p>
    <w:p w:rsidR="00E50DF7" w:rsidRDefault="00E50DF7" w:rsidP="00CE522B">
      <w:pPr>
        <w:spacing w:line="276" w:lineRule="auto"/>
        <w:ind w:hanging="142"/>
        <w:jc w:val="both"/>
        <w:rPr>
          <w:rFonts w:ascii="Arial" w:hAnsi="Arial" w:cs="Arial"/>
          <w:sz w:val="20"/>
        </w:rPr>
      </w:pPr>
      <w:r>
        <w:rPr>
          <w:rFonts w:ascii="Arial" w:hAnsi="Arial" w:cs="Arial"/>
          <w:sz w:val="20"/>
        </w:rPr>
        <w:t xml:space="preserve"> </w:t>
      </w:r>
      <w:r w:rsidRPr="00E50DF7">
        <w:rPr>
          <w:rFonts w:ascii="Arial" w:hAnsi="Arial" w:cs="Arial"/>
          <w:sz w:val="20"/>
        </w:rPr>
        <w:t>-</w:t>
      </w:r>
      <w:r w:rsidRPr="00E50DF7">
        <w:rPr>
          <w:rFonts w:ascii="Arial" w:hAnsi="Arial" w:cs="Arial"/>
          <w:sz w:val="20"/>
        </w:rPr>
        <w:tab/>
      </w:r>
      <w:r>
        <w:rPr>
          <w:rFonts w:ascii="Arial" w:hAnsi="Arial" w:cs="Arial"/>
          <w:sz w:val="20"/>
        </w:rPr>
        <w:t xml:space="preserve"> s</w:t>
      </w:r>
      <w:r w:rsidRPr="00E50DF7">
        <w:rPr>
          <w:rFonts w:ascii="Arial" w:hAnsi="Arial" w:cs="Arial"/>
          <w:sz w:val="20"/>
        </w:rPr>
        <w:t>kús si uvedomovať, či to, čo robíš, skutočne napĺňa tvoje najhlbšie túžby</w:t>
      </w:r>
    </w:p>
    <w:p w:rsidR="00E50DF7" w:rsidRDefault="00E50DF7" w:rsidP="00CE522B">
      <w:pPr>
        <w:spacing w:line="276" w:lineRule="auto"/>
        <w:ind w:hanging="142"/>
        <w:jc w:val="both"/>
        <w:rPr>
          <w:rFonts w:ascii="Arial" w:hAnsi="Arial" w:cs="Arial"/>
          <w:sz w:val="20"/>
        </w:rPr>
      </w:pPr>
    </w:p>
    <w:p w:rsidR="00E50DF7" w:rsidRDefault="00E50DF7" w:rsidP="00CE522B">
      <w:pPr>
        <w:spacing w:line="276" w:lineRule="auto"/>
        <w:ind w:hanging="142"/>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67456" behindDoc="0" locked="0" layoutInCell="1" allowOverlap="1" wp14:anchorId="00742137" wp14:editId="022AE791">
                <wp:simplePos x="0" y="0"/>
                <wp:positionH relativeFrom="column">
                  <wp:posOffset>-1586865</wp:posOffset>
                </wp:positionH>
                <wp:positionV relativeFrom="page">
                  <wp:posOffset>1825625</wp:posOffset>
                </wp:positionV>
                <wp:extent cx="1393190" cy="536575"/>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4" type="#_x0000_t202" style="position:absolute;left:0;text-align:left;margin-left:-124.95pt;margin-top:143.75pt;width:109.7pt;height:4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v:textbox>
                <w10:wrap anchory="page"/>
              </v:shape>
            </w:pict>
          </mc:Fallback>
        </mc:AlternateContent>
      </w:r>
    </w:p>
    <w:p w:rsidR="00E50DF7" w:rsidRPr="00E50DF7" w:rsidRDefault="00E50DF7" w:rsidP="00E50DF7">
      <w:pPr>
        <w:pStyle w:val="Bezriadkovania"/>
        <w:rPr>
          <w:rFonts w:ascii="Arial" w:hAnsi="Arial" w:cs="Arial"/>
          <w:sz w:val="20"/>
          <w:szCs w:val="20"/>
        </w:rPr>
      </w:pPr>
    </w:p>
    <w:p w:rsidR="00E50DF7" w:rsidRPr="00E50DF7" w:rsidRDefault="00E50DF7" w:rsidP="00E50DF7">
      <w:pPr>
        <w:pStyle w:val="Bezriadkovania"/>
        <w:rPr>
          <w:rFonts w:ascii="Arial" w:hAnsi="Arial" w:cs="Arial"/>
          <w:sz w:val="20"/>
          <w:szCs w:val="20"/>
        </w:rPr>
      </w:pPr>
      <w:r w:rsidRPr="00E50DF7">
        <w:rPr>
          <w:rFonts w:ascii="Arial" w:hAnsi="Arial" w:cs="Arial"/>
          <w:sz w:val="20"/>
          <w:szCs w:val="20"/>
        </w:rPr>
        <w:t>KKC 1809, 2022, 2535, 2557</w:t>
      </w:r>
    </w:p>
    <w:p w:rsidR="00E50DF7" w:rsidRPr="00E50DF7" w:rsidRDefault="00E50DF7" w:rsidP="00E50DF7">
      <w:pPr>
        <w:pStyle w:val="Bezriadkovania"/>
        <w:rPr>
          <w:rFonts w:ascii="Arial" w:hAnsi="Arial" w:cs="Arial"/>
          <w:sz w:val="20"/>
          <w:szCs w:val="20"/>
        </w:rPr>
      </w:pPr>
      <w:proofErr w:type="spellStart"/>
      <w:r w:rsidRPr="00E50DF7">
        <w:rPr>
          <w:rFonts w:ascii="Arial" w:hAnsi="Arial" w:cs="Arial"/>
          <w:sz w:val="20"/>
          <w:szCs w:val="20"/>
        </w:rPr>
        <w:t>Maslovova</w:t>
      </w:r>
      <w:proofErr w:type="spellEnd"/>
      <w:r w:rsidRPr="00E50DF7">
        <w:rPr>
          <w:rFonts w:ascii="Arial" w:hAnsi="Arial" w:cs="Arial"/>
          <w:sz w:val="20"/>
          <w:szCs w:val="20"/>
        </w:rPr>
        <w:t xml:space="preserve"> pyramída hodnôt </w:t>
      </w:r>
      <w:hyperlink r:id="rId10" w:history="1">
        <w:r w:rsidRPr="00E50DF7">
          <w:rPr>
            <w:rStyle w:val="Hypertextovprepojenie"/>
            <w:rFonts w:ascii="Arial" w:hAnsi="Arial" w:cs="Arial"/>
            <w:sz w:val="20"/>
            <w:szCs w:val="20"/>
          </w:rPr>
          <w:t>https://sk.wikipedia.org/wiki/Maslowova_pyram%C3%ADda</w:t>
        </w:r>
      </w:hyperlink>
    </w:p>
    <w:p w:rsidR="00E50DF7" w:rsidRDefault="00E50DF7" w:rsidP="00E50DF7">
      <w:pPr>
        <w:spacing w:line="276" w:lineRule="auto"/>
        <w:ind w:hanging="142"/>
        <w:jc w:val="both"/>
        <w:rPr>
          <w:rFonts w:ascii="Arial" w:hAnsi="Arial" w:cs="Arial"/>
          <w:sz w:val="20"/>
          <w:szCs w:val="20"/>
        </w:rPr>
      </w:pPr>
      <w:hyperlink r:id="rId11" w:history="1">
        <w:r w:rsidRPr="0055635B">
          <w:rPr>
            <w:rStyle w:val="Hypertextovprepojenie"/>
            <w:rFonts w:ascii="Arial" w:hAnsi="Arial" w:cs="Arial"/>
            <w:sz w:val="20"/>
            <w:szCs w:val="20"/>
          </w:rPr>
          <w:t>http://www.inky.sk/Viera/Biblicke/Matus/008%20-%20Blahoslavenstva%20-%20schema%20krestanstva.pdff</w:t>
        </w:r>
      </w:hyperlink>
    </w:p>
    <w:p w:rsidR="00E50DF7" w:rsidRPr="00E50DF7" w:rsidRDefault="00E50DF7" w:rsidP="00E50DF7">
      <w:pPr>
        <w:spacing w:line="276" w:lineRule="auto"/>
        <w:jc w:val="both"/>
        <w:rPr>
          <w:rFonts w:ascii="Arial" w:hAnsi="Arial" w:cs="Arial"/>
          <w:sz w:val="20"/>
          <w:szCs w:val="20"/>
        </w:rPr>
      </w:pPr>
      <w:r>
        <w:rPr>
          <w:rFonts w:ascii="Arial" w:hAnsi="Arial" w:cs="Arial"/>
          <w:sz w:val="20"/>
          <w:szCs w:val="20"/>
        </w:rPr>
        <w:t xml:space="preserve">Milan Bubák – Túžba po láske </w:t>
      </w:r>
      <w:hyperlink r:id="rId12" w:history="1">
        <w:r w:rsidRPr="00E50DF7">
          <w:rPr>
            <w:rStyle w:val="Hypertextovprepojenie"/>
            <w:rFonts w:ascii="Arial" w:hAnsi="Arial" w:cs="Arial"/>
            <w:sz w:val="20"/>
            <w:szCs w:val="20"/>
          </w:rPr>
          <w:t>https://www.upc.uniba.sk/tex</w:t>
        </w:r>
        <w:r w:rsidRPr="00E50DF7">
          <w:rPr>
            <w:rStyle w:val="Hypertextovprepojenie"/>
            <w:rFonts w:ascii="Arial" w:hAnsi="Arial" w:cs="Arial"/>
            <w:sz w:val="20"/>
            <w:szCs w:val="20"/>
          </w:rPr>
          <w:t>t</w:t>
        </w:r>
        <w:r w:rsidRPr="00E50DF7">
          <w:rPr>
            <w:rStyle w:val="Hypertextovprepojenie"/>
            <w:rFonts w:ascii="Arial" w:hAnsi="Arial" w:cs="Arial"/>
            <w:sz w:val="20"/>
            <w:szCs w:val="20"/>
          </w:rPr>
          <w:t>y/24-tuzba-po-laske/</w:t>
        </w:r>
      </w:hyperlink>
    </w:p>
    <w:p w:rsidR="00E50DF7" w:rsidRPr="00E50DF7" w:rsidRDefault="00E50DF7" w:rsidP="00E50DF7">
      <w:pPr>
        <w:spacing w:line="276" w:lineRule="auto"/>
        <w:ind w:hanging="142"/>
        <w:jc w:val="both"/>
        <w:rPr>
          <w:rFonts w:ascii="Arial" w:hAnsi="Arial" w:cs="Arial"/>
          <w:sz w:val="20"/>
        </w:rPr>
      </w:pPr>
    </w:p>
    <w:p w:rsidR="00E50DF7" w:rsidRPr="00E50DF7" w:rsidRDefault="00E50DF7" w:rsidP="00E50DF7">
      <w:pPr>
        <w:spacing w:line="276" w:lineRule="auto"/>
        <w:jc w:val="both"/>
        <w:rPr>
          <w:rFonts w:ascii="Arial" w:hAnsi="Arial" w:cs="Arial"/>
          <w:sz w:val="20"/>
        </w:rPr>
      </w:pPr>
      <w:r w:rsidRPr="00E50DF7">
        <w:rPr>
          <w:rFonts w:ascii="Arial" w:hAnsi="Arial" w:cs="Arial"/>
          <w:sz w:val="20"/>
        </w:rPr>
        <w:t xml:space="preserve">Najhlbšia túžba človeka je túžba po šťastí. Dá sa vzdať všetkého, len nie túžby po šťastí. Aj keď sa samovrah rozhodne skoncovať so svojím životom, nerobí to preto, lebo nechce byť šťastný, ale pre to, lebo neverí, že je možné to šťastie dosiahnuť. </w:t>
      </w:r>
    </w:p>
    <w:p w:rsidR="00E50DF7" w:rsidRPr="00E50DF7" w:rsidRDefault="00E50DF7" w:rsidP="00E50DF7">
      <w:pPr>
        <w:spacing w:line="276" w:lineRule="auto"/>
        <w:jc w:val="both"/>
        <w:rPr>
          <w:rFonts w:ascii="Arial" w:hAnsi="Arial" w:cs="Arial"/>
          <w:sz w:val="20"/>
        </w:rPr>
      </w:pPr>
      <w:r w:rsidRPr="00E50DF7">
        <w:rPr>
          <w:rFonts w:ascii="Arial" w:hAnsi="Arial" w:cs="Arial"/>
          <w:sz w:val="20"/>
        </w:rPr>
        <w:t xml:space="preserve">Sú v nás teda rôzne túžby a každá naša túžba je nasmerovaná na šťastie a tým pravým šťastím je Boh. Preto hovorí sv. Augustín, že je nespokojné naše srdce, kým nespočinie v Bohu. Lenže často sa stáva, že pokrstený ľudia nemajú skúsenosť Boha ako milujúceho Otca, ktorý túži po ich šťastí viac ako oni sami. Miesto toho im bola predstavená karikatúra Boha, ktorý od nich len neustále niečo vyžaduje. Vtedy máme tendenciu začať hľadať uspokojenie svojej túžby po šťastí mimo Boha a Boha vnímame ako toho, čo žiarli na naše šťastie.  </w:t>
      </w:r>
    </w:p>
    <w:p w:rsidR="00E50DF7" w:rsidRPr="00E50DF7" w:rsidRDefault="00E50DF7" w:rsidP="00E50DF7">
      <w:pPr>
        <w:spacing w:line="276" w:lineRule="auto"/>
        <w:jc w:val="both"/>
        <w:rPr>
          <w:rFonts w:ascii="Arial" w:hAnsi="Arial" w:cs="Arial"/>
          <w:sz w:val="20"/>
        </w:rPr>
      </w:pPr>
      <w:r w:rsidRPr="00E50DF7">
        <w:rPr>
          <w:rFonts w:ascii="Arial" w:hAnsi="Arial" w:cs="Arial"/>
          <w:sz w:val="20"/>
        </w:rPr>
        <w:t xml:space="preserve">Túto situáciu veľmi rád využíva pokušiteľ, ktorý nám okamžite predostrie rôzne náhrady šťastia. Tie na chvíľu uspokoja naše potreby, ale ostáva po nich ešte väčšia prázdnota. </w:t>
      </w:r>
    </w:p>
    <w:p w:rsidR="00E50DF7" w:rsidRPr="00E50DF7" w:rsidRDefault="00E50DF7" w:rsidP="00E50DF7">
      <w:pPr>
        <w:spacing w:line="276" w:lineRule="auto"/>
        <w:jc w:val="both"/>
        <w:rPr>
          <w:rFonts w:ascii="Arial" w:hAnsi="Arial" w:cs="Arial"/>
          <w:sz w:val="20"/>
        </w:rPr>
      </w:pPr>
      <w:r w:rsidRPr="00E50DF7">
        <w:rPr>
          <w:rFonts w:ascii="Arial" w:hAnsi="Arial" w:cs="Arial"/>
          <w:sz w:val="20"/>
        </w:rPr>
        <w:t xml:space="preserve">Nastala tu teda veľmi zaujímavá situácia – Boh nám dal túžby, ktoré nás majú privádzať k nemu, ale vplyvom opísaného procesu nás od neho odvádzajú. </w:t>
      </w:r>
    </w:p>
    <w:p w:rsidR="00E50DF7" w:rsidRPr="00E50DF7" w:rsidRDefault="00E50DF7" w:rsidP="00E50DF7">
      <w:pPr>
        <w:spacing w:line="276" w:lineRule="auto"/>
        <w:jc w:val="both"/>
        <w:rPr>
          <w:rFonts w:ascii="Arial" w:hAnsi="Arial" w:cs="Arial"/>
          <w:sz w:val="20"/>
        </w:rPr>
      </w:pPr>
      <w:r w:rsidRPr="00E50DF7">
        <w:rPr>
          <w:rFonts w:ascii="Arial" w:hAnsi="Arial" w:cs="Arial"/>
          <w:sz w:val="20"/>
        </w:rPr>
        <w:t xml:space="preserve">Čo teda s tým? Môžeme naše túžby potlačiť a zakázať si ich. Lenže oni neprestanú existovať, len prejdú do ilegality, kde nás úplne rozbíjajú. Výsledkom je potom tvrdá, neurotická viera založená na prísnej disciplíne a na pravidlách musíš, nesmieš. Je to postoj staršieho syna z podobenstva o márnotratnom synovi. </w:t>
      </w:r>
    </w:p>
    <w:p w:rsidR="00E50DF7" w:rsidRPr="00E50DF7" w:rsidRDefault="00E50DF7" w:rsidP="00E50DF7">
      <w:pPr>
        <w:spacing w:line="276" w:lineRule="auto"/>
        <w:jc w:val="both"/>
        <w:rPr>
          <w:rFonts w:ascii="Arial" w:hAnsi="Arial" w:cs="Arial"/>
          <w:sz w:val="20"/>
        </w:rPr>
      </w:pPr>
      <w:r w:rsidRPr="00E50DF7">
        <w:rPr>
          <w:rFonts w:ascii="Arial" w:hAnsi="Arial" w:cs="Arial"/>
          <w:sz w:val="20"/>
        </w:rPr>
        <w:t xml:space="preserve">Je tu ale aj iná možnosť. Naučiť sa očisťovať svoje túžby. Uvedomovať si, o čom hovoria a neuspokojovať ich nejakou náhradou šťastia. (alkohol, drogy, sex, </w:t>
      </w:r>
      <w:proofErr w:type="spellStart"/>
      <w:r w:rsidRPr="00E50DF7">
        <w:rPr>
          <w:rFonts w:ascii="Arial" w:hAnsi="Arial" w:cs="Arial"/>
          <w:sz w:val="20"/>
        </w:rPr>
        <w:t>workoholizmus</w:t>
      </w:r>
      <w:proofErr w:type="spellEnd"/>
      <w:r w:rsidRPr="00E50DF7">
        <w:rPr>
          <w:rFonts w:ascii="Arial" w:hAnsi="Arial" w:cs="Arial"/>
          <w:sz w:val="20"/>
        </w:rPr>
        <w:t>, ...)</w:t>
      </w:r>
    </w:p>
    <w:p w:rsidR="00E50DF7" w:rsidRPr="00E50DF7" w:rsidRDefault="00E50DF7" w:rsidP="00E50DF7">
      <w:pPr>
        <w:spacing w:line="276" w:lineRule="auto"/>
        <w:jc w:val="both"/>
        <w:rPr>
          <w:rFonts w:ascii="Arial" w:hAnsi="Arial" w:cs="Arial"/>
          <w:sz w:val="20"/>
        </w:rPr>
      </w:pPr>
      <w:r w:rsidRPr="00E50DF7">
        <w:rPr>
          <w:rFonts w:ascii="Arial" w:hAnsi="Arial" w:cs="Arial"/>
          <w:sz w:val="20"/>
        </w:rPr>
        <w:t xml:space="preserve">Zoberme si príklad. Mladý sa dostane do zlej partie. O čom hovorí jeho túžba chodiť medzi nich? Chce robiť zlo? Nie. On len túži po spoločenstve, po prijatí bez toho aby sa od neho vyžadovalo, túži po slobode od neustálej kontroly rodičov, túži uniknúť zo sveta dospelých, túži po vypočutí, pochopení, túži mať možnosť sa vyjadriť  svoj názor, atď. Ak sa mladému človeku podarí pomenovať tieto svoje hlbšie túžby, omnoho ľahšie sa dokáže vzdať zlej partie a hľadať niečo iné čo skutočne uspokojí jeho túžby. </w:t>
      </w:r>
    </w:p>
    <w:p w:rsidR="00E50DF7" w:rsidRPr="00E50DF7" w:rsidRDefault="00E50DF7" w:rsidP="00E50DF7">
      <w:pPr>
        <w:spacing w:line="276" w:lineRule="auto"/>
        <w:jc w:val="both"/>
        <w:rPr>
          <w:rFonts w:ascii="Arial" w:hAnsi="Arial" w:cs="Arial"/>
          <w:sz w:val="20"/>
        </w:rPr>
      </w:pPr>
      <w:r w:rsidRPr="00E50DF7">
        <w:rPr>
          <w:rFonts w:ascii="Arial" w:hAnsi="Arial" w:cs="Arial"/>
          <w:sz w:val="20"/>
        </w:rPr>
        <w:t xml:space="preserve">Podobne to platí o všetkých našich túžbach: túžba po alkohole hovorí viac o túžbe po zmyslu života ako o opojení alkoholom; sexuálne túžby hovoria viac o túžbe po prijatí, pochopení, blízkosti a podobne ako po krátkodobom pôžitku.  </w:t>
      </w:r>
    </w:p>
    <w:p w:rsidR="00E50DF7" w:rsidRPr="00E50DF7" w:rsidRDefault="00E50DF7" w:rsidP="00E50DF7">
      <w:pPr>
        <w:spacing w:line="276" w:lineRule="auto"/>
        <w:jc w:val="both"/>
        <w:rPr>
          <w:rFonts w:ascii="Arial" w:hAnsi="Arial" w:cs="Arial"/>
          <w:sz w:val="20"/>
        </w:rPr>
      </w:pPr>
      <w:r w:rsidRPr="00E50DF7">
        <w:rPr>
          <w:rFonts w:ascii="Arial" w:hAnsi="Arial" w:cs="Arial"/>
          <w:sz w:val="20"/>
        </w:rPr>
        <w:t xml:space="preserve">Preto nepotrebujeme bojovať proti naším túžbam, ale ich očisťovať uvedomovať si, o čom hovoria. </w:t>
      </w:r>
    </w:p>
    <w:p w:rsidR="00BB5864" w:rsidRPr="004231CE" w:rsidRDefault="00E50DF7" w:rsidP="00E50DF7">
      <w:pPr>
        <w:spacing w:line="276" w:lineRule="auto"/>
        <w:jc w:val="both"/>
        <w:rPr>
          <w:sz w:val="16"/>
        </w:rPr>
      </w:pPr>
      <w:r w:rsidRPr="00E50DF7">
        <w:rPr>
          <w:rFonts w:ascii="Arial" w:hAnsi="Arial" w:cs="Arial"/>
          <w:sz w:val="20"/>
        </w:rPr>
        <w:t>Dobrý spôsob ako mladým pomôcť vnímať prečo sú príjemné veci hriechom je pomôcť im pomenovať ich túžby pred hriechom a pocity po hriechu. Naplnil hriech tvoje očakávania? Čo prežívaš po ňom?</w:t>
      </w:r>
      <w:bookmarkStart w:id="0" w:name="_GoBack"/>
      <w:bookmarkEnd w:id="0"/>
    </w:p>
    <w:sectPr w:rsidR="00BB5864" w:rsidRPr="004231CE" w:rsidSect="00832E5F">
      <w:headerReference w:type="default" r:id="rId13"/>
      <w:headerReference w:type="first" r:id="rId14"/>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0FC" w:rsidRDefault="00C270FC" w:rsidP="000C45FF">
      <w:r>
        <w:separator/>
      </w:r>
    </w:p>
  </w:endnote>
  <w:endnote w:type="continuationSeparator" w:id="0">
    <w:p w:rsidR="00C270FC" w:rsidRDefault="00C270F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0FC" w:rsidRDefault="00C270FC" w:rsidP="000C45FF">
      <w:r>
        <w:separator/>
      </w:r>
    </w:p>
  </w:footnote>
  <w:footnote w:type="continuationSeparator" w:id="0">
    <w:p w:rsidR="00C270FC" w:rsidRDefault="00C270FC"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94499"/>
    <w:rsid w:val="000A6F7E"/>
    <w:rsid w:val="000C45FF"/>
    <w:rsid w:val="000E3FD1"/>
    <w:rsid w:val="00112054"/>
    <w:rsid w:val="001525E1"/>
    <w:rsid w:val="001667F4"/>
    <w:rsid w:val="00180329"/>
    <w:rsid w:val="0019001F"/>
    <w:rsid w:val="001A74A5"/>
    <w:rsid w:val="001B2ABD"/>
    <w:rsid w:val="001B5BD9"/>
    <w:rsid w:val="001E0391"/>
    <w:rsid w:val="001E1759"/>
    <w:rsid w:val="001F1ECC"/>
    <w:rsid w:val="002400EB"/>
    <w:rsid w:val="00256CF7"/>
    <w:rsid w:val="00256E23"/>
    <w:rsid w:val="00281FD5"/>
    <w:rsid w:val="0029797A"/>
    <w:rsid w:val="002D690F"/>
    <w:rsid w:val="0030481B"/>
    <w:rsid w:val="003156FC"/>
    <w:rsid w:val="003254B5"/>
    <w:rsid w:val="0037121F"/>
    <w:rsid w:val="00395595"/>
    <w:rsid w:val="003A6B7D"/>
    <w:rsid w:val="003B06CA"/>
    <w:rsid w:val="004071FC"/>
    <w:rsid w:val="004231CE"/>
    <w:rsid w:val="00445947"/>
    <w:rsid w:val="004572ED"/>
    <w:rsid w:val="00477100"/>
    <w:rsid w:val="004813B3"/>
    <w:rsid w:val="00487F7C"/>
    <w:rsid w:val="00496591"/>
    <w:rsid w:val="004C63E4"/>
    <w:rsid w:val="004D3011"/>
    <w:rsid w:val="005262AC"/>
    <w:rsid w:val="005A17B0"/>
    <w:rsid w:val="005C56BE"/>
    <w:rsid w:val="005E39D5"/>
    <w:rsid w:val="00600670"/>
    <w:rsid w:val="006010D2"/>
    <w:rsid w:val="0062123A"/>
    <w:rsid w:val="00646E75"/>
    <w:rsid w:val="006771D0"/>
    <w:rsid w:val="006958CB"/>
    <w:rsid w:val="00715FCB"/>
    <w:rsid w:val="00730790"/>
    <w:rsid w:val="00743101"/>
    <w:rsid w:val="007506B4"/>
    <w:rsid w:val="007775E1"/>
    <w:rsid w:val="007867A0"/>
    <w:rsid w:val="007927F5"/>
    <w:rsid w:val="007D0AA4"/>
    <w:rsid w:val="00802CA0"/>
    <w:rsid w:val="00813785"/>
    <w:rsid w:val="008235C6"/>
    <w:rsid w:val="00832E5F"/>
    <w:rsid w:val="00883F45"/>
    <w:rsid w:val="008B3E7C"/>
    <w:rsid w:val="00914658"/>
    <w:rsid w:val="009260CD"/>
    <w:rsid w:val="00952C25"/>
    <w:rsid w:val="00A2118D"/>
    <w:rsid w:val="00A3711B"/>
    <w:rsid w:val="00A67C72"/>
    <w:rsid w:val="00AD76E2"/>
    <w:rsid w:val="00AE7882"/>
    <w:rsid w:val="00B20152"/>
    <w:rsid w:val="00B359E4"/>
    <w:rsid w:val="00B44E8D"/>
    <w:rsid w:val="00B57D98"/>
    <w:rsid w:val="00B70850"/>
    <w:rsid w:val="00B71566"/>
    <w:rsid w:val="00BB5864"/>
    <w:rsid w:val="00C066B6"/>
    <w:rsid w:val="00C270FC"/>
    <w:rsid w:val="00C37BA1"/>
    <w:rsid w:val="00C4674C"/>
    <w:rsid w:val="00C506CF"/>
    <w:rsid w:val="00C72BED"/>
    <w:rsid w:val="00C9578B"/>
    <w:rsid w:val="00CB0030"/>
    <w:rsid w:val="00CB0055"/>
    <w:rsid w:val="00CE522B"/>
    <w:rsid w:val="00D2522B"/>
    <w:rsid w:val="00D422DE"/>
    <w:rsid w:val="00D5459D"/>
    <w:rsid w:val="00D8349A"/>
    <w:rsid w:val="00DA1F4D"/>
    <w:rsid w:val="00DD172A"/>
    <w:rsid w:val="00DE6C2F"/>
    <w:rsid w:val="00E25A26"/>
    <w:rsid w:val="00E4381A"/>
    <w:rsid w:val="00E50DF7"/>
    <w:rsid w:val="00E55D74"/>
    <w:rsid w:val="00E57CB9"/>
    <w:rsid w:val="00F60274"/>
    <w:rsid w:val="00F61E5F"/>
    <w:rsid w:val="00F778C2"/>
    <w:rsid w:val="00F77FB9"/>
    <w:rsid w:val="00FB068F"/>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11"/>
    <w:semiHidden/>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pc.uniba.sk/texty/24-tuzba-po-lask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ky.sk/Viera/Biblicke/Matus/008%20-%20Blahoslavenstva%20-%20schema%20krestanstva.pdf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k.wikipedia.org/wiki/Maslowova_pyram%C3%ADda"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9F27F6E0-A78A-459B-A2BE-A6C2F244D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3</Pages>
  <Words>1388</Words>
  <Characters>7918</Characters>
  <Application>Microsoft Office Word</Application>
  <DocSecurity>0</DocSecurity>
  <Lines>65</Lines>
  <Paragraphs>18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2019-09-06T10:01:00Z</dcterms:created>
  <dcterms:modified xsi:type="dcterms:W3CDTF">2019-09-09T08:08:00Z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