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F9" w:rsidRPr="007A02F9" w:rsidRDefault="007A02F9" w:rsidP="007A02F9">
      <w:pPr>
        <w:spacing w:after="0" w:line="240" w:lineRule="auto"/>
        <w:rPr>
          <w:b/>
          <w:shadow/>
          <w:color w:val="0070C0"/>
        </w:rPr>
      </w:pPr>
      <w:r>
        <w:rPr>
          <w:b/>
          <w:shadow/>
          <w:noProof/>
          <w:color w:val="0070C0"/>
          <w:lang w:eastAsia="sk-SK"/>
        </w:rPr>
        <w:drawing>
          <wp:anchor distT="0" distB="0" distL="114300" distR="114300" simplePos="0" relativeHeight="251659264" behindDoc="1" locked="0" layoutInCell="1" allowOverlap="1">
            <wp:simplePos x="0" y="0"/>
            <wp:positionH relativeFrom="margin">
              <wp:posOffset>3167380</wp:posOffset>
            </wp:positionH>
            <wp:positionV relativeFrom="margin">
              <wp:posOffset>172085</wp:posOffset>
            </wp:positionV>
            <wp:extent cx="1266190" cy="1966595"/>
            <wp:effectExtent l="19050" t="0" r="0" b="0"/>
            <wp:wrapTight wrapText="bothSides">
              <wp:wrapPolygon edited="0">
                <wp:start x="14299" y="0"/>
                <wp:lineTo x="1625" y="837"/>
                <wp:lineTo x="-325" y="1255"/>
                <wp:lineTo x="0" y="21342"/>
                <wp:lineTo x="18199" y="21342"/>
                <wp:lineTo x="18849" y="20714"/>
                <wp:lineTo x="18199" y="20296"/>
                <wp:lineTo x="16899" y="20087"/>
                <wp:lineTo x="17549" y="20087"/>
                <wp:lineTo x="18849" y="17576"/>
                <wp:lineTo x="19823" y="6696"/>
                <wp:lineTo x="21448" y="5649"/>
                <wp:lineTo x="21448" y="4812"/>
                <wp:lineTo x="21123" y="3348"/>
                <wp:lineTo x="18849" y="1255"/>
                <wp:lineTo x="16899" y="0"/>
                <wp:lineTo x="14299" y="0"/>
              </wp:wrapPolygon>
            </wp:wrapTight>
            <wp:docPr id="3" name="Obrázok 2" descr="nossa-senhora-das-d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a-senhora-das-dores.png"/>
                    <pic:cNvPicPr/>
                  </pic:nvPicPr>
                  <pic:blipFill>
                    <a:blip r:embed="rId7" cstate="print">
                      <a:duotone>
                        <a:schemeClr val="accent1">
                          <a:shade val="45000"/>
                          <a:satMod val="135000"/>
                        </a:schemeClr>
                        <a:prstClr val="white"/>
                      </a:duotone>
                    </a:blip>
                    <a:srcRect l="18183" t="12543" r="8604" b="7020"/>
                    <a:stretch>
                      <a:fillRect/>
                    </a:stretch>
                  </pic:blipFill>
                  <pic:spPr>
                    <a:xfrm>
                      <a:off x="0" y="0"/>
                      <a:ext cx="1266190" cy="1966595"/>
                    </a:xfrm>
                    <a:prstGeom prst="rect">
                      <a:avLst/>
                    </a:prstGeom>
                  </pic:spPr>
                </pic:pic>
              </a:graphicData>
            </a:graphic>
          </wp:anchor>
        </w:drawing>
      </w:r>
      <w:r w:rsidRPr="007A02F9">
        <w:rPr>
          <w:b/>
          <w:shadow/>
          <w:color w:val="0070C0"/>
        </w:rPr>
        <w:t>15. september: Sedembolestná Panna Mária, Patrónka Slovenska</w:t>
      </w:r>
    </w:p>
    <w:p w:rsidR="00760676" w:rsidRPr="007A02F9" w:rsidRDefault="00760676" w:rsidP="007A02F9">
      <w:pPr>
        <w:spacing w:after="0" w:line="240" w:lineRule="auto"/>
        <w:jc w:val="both"/>
        <w:rPr>
          <w:b/>
        </w:rPr>
      </w:pPr>
      <w:r w:rsidRPr="007A02F9">
        <w:rPr>
          <w:b/>
        </w:rPr>
        <w:t>Čítanie zo svätého Evanjelia podľa Jána</w:t>
      </w:r>
    </w:p>
    <w:p w:rsidR="00760676" w:rsidRPr="007A02F9" w:rsidRDefault="00760676" w:rsidP="007A02F9">
      <w:pPr>
        <w:spacing w:after="0" w:line="240" w:lineRule="auto"/>
        <w:jc w:val="both"/>
        <w:rPr>
          <w:i/>
          <w:szCs w:val="24"/>
        </w:rPr>
      </w:pPr>
      <w:r w:rsidRPr="007A02F9">
        <w:rPr>
          <w:szCs w:val="24"/>
        </w:rPr>
        <w:t>Pri Ježišovom kríži stála jeho matka, sestra jeho matky, Mária Kleopasova, a Mária Magdaléna. Keď Ježiš uzrel matku a pri nej učeníka, ktorého miloval, povedal matke: „Žena, hľa, tvoj syn!“ Potom povedal učeníkovi: „Hľa, tvoja Matka!“ A od tej hodiny si ju učeník vzal k sebe.</w:t>
      </w:r>
      <w:r w:rsidR="007A02F9">
        <w:rPr>
          <w:i/>
          <w:szCs w:val="24"/>
        </w:rPr>
        <w:t xml:space="preserve"> Počuli sme slovo Pánovo.</w:t>
      </w:r>
    </w:p>
    <w:p w:rsidR="008F4794" w:rsidRPr="007A02F9" w:rsidRDefault="008F4794" w:rsidP="007A02F9">
      <w:pPr>
        <w:spacing w:after="0" w:line="240" w:lineRule="auto"/>
        <w:jc w:val="both"/>
        <w:rPr>
          <w:b/>
          <w:bCs/>
          <w:szCs w:val="24"/>
        </w:rPr>
      </w:pPr>
      <w:r w:rsidRPr="007A02F9">
        <w:rPr>
          <w:b/>
          <w:bCs/>
          <w:szCs w:val="24"/>
        </w:rPr>
        <w:t>„Trpiaci Kristus na kríži a pod ním bolestná Matka – to je obraz, ktorý visí nad dejinami slovenského národa. Platilo to v minulosti a platí to aj dnes.“ sv. Ján Pavol II.</w:t>
      </w:r>
    </w:p>
    <w:p w:rsidR="007A02F9" w:rsidRPr="007A02F9" w:rsidRDefault="00E96AA5" w:rsidP="007A02F9">
      <w:pPr>
        <w:spacing w:after="0" w:line="240" w:lineRule="auto"/>
        <w:jc w:val="both"/>
        <w:rPr>
          <w:caps/>
        </w:rPr>
      </w:pPr>
      <w:r>
        <w:rPr>
          <w:rFonts w:eastAsiaTheme="majorEastAsia" w:cstheme="majorBidi"/>
          <w:b/>
          <w:bCs/>
          <w:noProof/>
          <w:color w:val="365F91" w:themeColor="accent1" w:themeShade="BF"/>
          <w:szCs w:val="28"/>
          <w:lang w:eastAsia="sk-SK"/>
        </w:rPr>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2999740" cy="3001645"/>
            <wp:effectExtent l="19050" t="0" r="0" b="0"/>
            <wp:wrapSquare wrapText="bothSides"/>
            <wp:docPr id="4" name="Obrázok 3" desc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ng"/>
                    <pic:cNvPicPr/>
                  </pic:nvPicPr>
                  <pic:blipFill>
                    <a:blip r:embed="rId8" cstate="print"/>
                    <a:stretch>
                      <a:fillRect/>
                    </a:stretch>
                  </pic:blipFill>
                  <pic:spPr>
                    <a:xfrm>
                      <a:off x="0" y="0"/>
                      <a:ext cx="2999740" cy="3001645"/>
                    </a:xfrm>
                    <a:prstGeom prst="rect">
                      <a:avLst/>
                    </a:prstGeom>
                  </pic:spPr>
                </pic:pic>
              </a:graphicData>
            </a:graphic>
          </wp:anchor>
        </w:drawing>
      </w:r>
      <w:r w:rsidR="007A02F9" w:rsidRPr="007A02F9">
        <w:rPr>
          <w:rFonts w:eastAsiaTheme="majorEastAsia" w:cstheme="majorBidi"/>
          <w:b/>
          <w:bCs/>
          <w:color w:val="365F91" w:themeColor="accent1" w:themeShade="BF"/>
          <w:szCs w:val="28"/>
        </w:rPr>
        <w:t>Osemsmerovka s tajničkou:</w:t>
      </w:r>
      <w:r w:rsidR="007A02F9">
        <w:rPr>
          <w:rFonts w:eastAsiaTheme="majorEastAsia" w:cstheme="majorBidi"/>
          <w:b/>
          <w:bCs/>
          <w:color w:val="365F91" w:themeColor="accent1" w:themeShade="BF"/>
          <w:szCs w:val="28"/>
        </w:rPr>
        <w:t xml:space="preserve"> </w:t>
      </w:r>
      <w:r w:rsidR="007A02F9" w:rsidRPr="007A02F9">
        <w:rPr>
          <w:caps/>
        </w:rPr>
        <w:t>bazilika minor, bolesť, deti, duch, duša, gróf imrich, grófka angelika, hanobia, ježiš, kríž, magdaléna, magnificat, modlitba, muky, patrónka, pavol vi, sabat mater, sedem, sláva, smutná, socha, srdce, stála, sviatok, sľub, učeník, velebí, vysliš, zbierky ľudu, zmýšľanie, šaštín, žena</w:t>
      </w:r>
    </w:p>
    <w:p w:rsidR="008F4794" w:rsidRPr="007A02F9" w:rsidRDefault="008F4794" w:rsidP="007A02F9">
      <w:pPr>
        <w:spacing w:after="0" w:line="240" w:lineRule="auto"/>
        <w:jc w:val="both"/>
        <w:rPr>
          <w:szCs w:val="24"/>
        </w:rPr>
      </w:pPr>
      <w:r w:rsidRPr="007A02F9">
        <w:rPr>
          <w:szCs w:val="24"/>
        </w:rPr>
        <w:t>Naši predkovia už od pradávna mali v úcte Máriine bolesti a utiekali sa k nej vo svojich súženiach. Preto obraz Panny Márie trpiacej pod Ježišovým krížom bol pre Slovákov od pradávna útechou a posilou. Úcta k Sedembolestnej  sa rozšírila najmä od pol. 16. stor. Turecké vojská v Uhorsku v tom čase ohňom a mečom šírili svoju moc. Veriaci ľud sa úpenlivo utiekal k Sedembolestnej Matke o</w:t>
      </w:r>
      <w:r w:rsidR="00076230" w:rsidRPr="007A02F9">
        <w:rPr>
          <w:szCs w:val="24"/>
        </w:rPr>
        <w:t xml:space="preserve"> pomoc a </w:t>
      </w:r>
      <w:r w:rsidRPr="007A02F9">
        <w:rPr>
          <w:szCs w:val="24"/>
        </w:rPr>
        <w:t xml:space="preserve">ochranu. Víťazstvo nad Turkami pri Viedni ľudia pripisovali jej pomoci. </w:t>
      </w:r>
    </w:p>
    <w:p w:rsidR="00203B9F" w:rsidRPr="007A02F9" w:rsidRDefault="007A02F9" w:rsidP="007A02F9">
      <w:pPr>
        <w:spacing w:after="0" w:line="240" w:lineRule="auto"/>
        <w:jc w:val="both"/>
        <w:rPr>
          <w:szCs w:val="24"/>
        </w:rPr>
      </w:pPr>
      <w:r>
        <w:rPr>
          <w:noProof/>
          <w:szCs w:val="24"/>
          <w:lang w:eastAsia="sk-SK"/>
        </w:rPr>
        <w:drawing>
          <wp:anchor distT="0" distB="0" distL="114300" distR="114300" simplePos="0" relativeHeight="251661312" behindDoc="1" locked="0" layoutInCell="1" allowOverlap="1">
            <wp:simplePos x="0" y="0"/>
            <wp:positionH relativeFrom="margin">
              <wp:align>right</wp:align>
            </wp:positionH>
            <wp:positionV relativeFrom="margin">
              <wp:posOffset>8255</wp:posOffset>
            </wp:positionV>
            <wp:extent cx="826135" cy="793115"/>
            <wp:effectExtent l="19050" t="0" r="0" b="0"/>
            <wp:wrapTight wrapText="bothSides">
              <wp:wrapPolygon edited="0">
                <wp:start x="-498" y="0"/>
                <wp:lineTo x="-498" y="21271"/>
                <wp:lineTo x="21417" y="21271"/>
                <wp:lineTo x="21417" y="0"/>
                <wp:lineTo x="-498" y="0"/>
              </wp:wrapPolygon>
            </wp:wrapTight>
            <wp:docPr id="7" name="Obrázok 4" descr="Súvisiaci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úvisiaci obrázok"/>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826135" cy="793115"/>
                    </a:xfrm>
                    <a:prstGeom prst="rect">
                      <a:avLst/>
                    </a:prstGeom>
                    <a:noFill/>
                    <a:ln w="9525">
                      <a:noFill/>
                      <a:miter lim="800000"/>
                      <a:headEnd/>
                      <a:tailEnd/>
                    </a:ln>
                  </pic:spPr>
                </pic:pic>
              </a:graphicData>
            </a:graphic>
          </wp:anchor>
        </w:drawing>
      </w:r>
      <w:r w:rsidR="008F4794" w:rsidRPr="007A02F9">
        <w:rPr>
          <w:szCs w:val="24"/>
        </w:rPr>
        <w:t xml:space="preserve">Pre celú Cirkev bol ustanovený sviatok pápežom Benediktom XIII. v roku 1727. Ten istý pápež povolil, aby sa Sedembolestná Panna Mária uctievala ako Patrónka Slovenska. Najväčšou národnou svätyňou Sedembolestnej Panny Márie je u nás bazilika minor v Šaštíne. Dejiny tohto chrámu siahajú do roku 1564. Za baziliku minor bola </w:t>
      </w:r>
      <w:r w:rsidR="008F4794" w:rsidRPr="007A02F9">
        <w:rPr>
          <w:szCs w:val="24"/>
        </w:rPr>
        <w:lastRenderedPageBreak/>
        <w:t>vyhlásená pápežom Pavlom VI. v roku 1964. Ten istý pápež v roku 1966 riadne ustanovil a vyhlásil Sedembolestnú Pannu Máriu za hlavnú Patrónku Slovenska. Každoročne na tento sviatok a na Turíce tisíce pútnikov putujú do šaštínskej baziliky, kedy bývajú hlavné púte, aby si uctili našu Patrónku a vyprosili pomoc v bolestiach a utrpení každodenného života.</w:t>
      </w:r>
    </w:p>
    <w:p w:rsidR="00203B9F" w:rsidRPr="007A02F9" w:rsidRDefault="00076230" w:rsidP="007A02F9">
      <w:pPr>
        <w:spacing w:after="0" w:line="240" w:lineRule="auto"/>
        <w:jc w:val="both"/>
        <w:rPr>
          <w:szCs w:val="24"/>
        </w:rPr>
      </w:pPr>
      <w:r w:rsidRPr="007A02F9">
        <w:rPr>
          <w:rFonts w:eastAsiaTheme="majorEastAsia" w:cstheme="majorBidi"/>
          <w:b/>
          <w:bCs/>
          <w:color w:val="365F91" w:themeColor="accent1" w:themeShade="BF"/>
          <w:szCs w:val="28"/>
        </w:rPr>
        <w:t>Sedem</w:t>
      </w:r>
      <w:r w:rsidR="00203B9F" w:rsidRPr="007A02F9">
        <w:rPr>
          <w:rFonts w:eastAsiaTheme="majorEastAsia" w:cstheme="majorBidi"/>
          <w:b/>
          <w:bCs/>
          <w:color w:val="365F91" w:themeColor="accent1" w:themeShade="BF"/>
          <w:szCs w:val="28"/>
        </w:rPr>
        <w:t xml:space="preserve"> bolestí Panny Márie:</w:t>
      </w:r>
      <w:r w:rsidR="007A02F9">
        <w:rPr>
          <w:rFonts w:eastAsiaTheme="majorEastAsia" w:cstheme="majorBidi"/>
          <w:b/>
          <w:bCs/>
          <w:color w:val="365F91" w:themeColor="accent1" w:themeShade="BF"/>
          <w:szCs w:val="28"/>
        </w:rPr>
        <w:t xml:space="preserve"> </w:t>
      </w:r>
      <w:r w:rsidR="00203B9F" w:rsidRPr="007A02F9">
        <w:rPr>
          <w:szCs w:val="24"/>
        </w:rPr>
        <w:t>Podľa obrázka priraď bolesti Panny Márie a doplň čísla do obrázka:</w:t>
      </w:r>
    </w:p>
    <w:tbl>
      <w:tblPr>
        <w:tblStyle w:val="Mriekatabuky"/>
        <w:tblW w:w="0" w:type="auto"/>
        <w:tblInd w:w="108" w:type="dxa"/>
        <w:tblLook w:val="04A0"/>
      </w:tblPr>
      <w:tblGrid>
        <w:gridCol w:w="7098"/>
      </w:tblGrid>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r w:rsidR="000642ED" w:rsidRPr="007A02F9" w:rsidTr="000642ED">
        <w:tc>
          <w:tcPr>
            <w:tcW w:w="10574" w:type="dxa"/>
          </w:tcPr>
          <w:p w:rsidR="000642ED" w:rsidRPr="007A02F9" w:rsidRDefault="000642ED" w:rsidP="007A02F9">
            <w:pPr>
              <w:pStyle w:val="Odsekzoznamu"/>
              <w:numPr>
                <w:ilvl w:val="0"/>
                <w:numId w:val="4"/>
              </w:numPr>
              <w:jc w:val="both"/>
              <w:rPr>
                <w:szCs w:val="24"/>
              </w:rPr>
            </w:pPr>
            <w:r w:rsidRPr="007A02F9">
              <w:rPr>
                <w:szCs w:val="24"/>
              </w:rPr>
              <w:t>bolesť</w:t>
            </w:r>
          </w:p>
        </w:tc>
      </w:tr>
    </w:tbl>
    <w:p w:rsidR="000642ED" w:rsidRPr="007A02F9" w:rsidRDefault="007A02F9" w:rsidP="007A02F9">
      <w:pPr>
        <w:spacing w:after="0" w:line="240" w:lineRule="auto"/>
        <w:jc w:val="both"/>
        <w:rPr>
          <w:szCs w:val="24"/>
        </w:rPr>
      </w:pPr>
      <w:r>
        <w:rPr>
          <w:rFonts w:eastAsiaTheme="majorEastAsia" w:cstheme="majorBidi"/>
          <w:b/>
          <w:bCs/>
          <w:noProof/>
          <w:color w:val="365F91" w:themeColor="accent1" w:themeShade="BF"/>
          <w:szCs w:val="28"/>
          <w:lang w:eastAsia="sk-SK"/>
        </w:rPr>
        <w:lastRenderedPageBreak/>
        <w:drawing>
          <wp:anchor distT="0" distB="0" distL="114300" distR="114300" simplePos="0" relativeHeight="251662336" behindDoc="0" locked="0" layoutInCell="1" allowOverlap="1">
            <wp:simplePos x="0" y="0"/>
            <wp:positionH relativeFrom="margin">
              <wp:align>right</wp:align>
            </wp:positionH>
            <wp:positionV relativeFrom="margin">
              <wp:align>bottom</wp:align>
            </wp:positionV>
            <wp:extent cx="4535170" cy="3005455"/>
            <wp:effectExtent l="19050" t="0" r="0" b="0"/>
            <wp:wrapSquare wrapText="bothSides"/>
            <wp:docPr id="6" name="Obrázok 5" descr="7bolesti-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olesti-PM.jpg"/>
                    <pic:cNvPicPr/>
                  </pic:nvPicPr>
                  <pic:blipFill>
                    <a:blip r:embed="rId10" cstate="print"/>
                    <a:stretch>
                      <a:fillRect/>
                    </a:stretch>
                  </pic:blipFill>
                  <pic:spPr>
                    <a:xfrm>
                      <a:off x="0" y="0"/>
                      <a:ext cx="4535170" cy="3005455"/>
                    </a:xfrm>
                    <a:prstGeom prst="rect">
                      <a:avLst/>
                    </a:prstGeom>
                  </pic:spPr>
                </pic:pic>
              </a:graphicData>
            </a:graphic>
          </wp:anchor>
        </w:drawing>
      </w:r>
      <w:r w:rsidR="000642ED" w:rsidRPr="007A02F9">
        <w:rPr>
          <w:rFonts w:eastAsiaTheme="majorEastAsia" w:cstheme="majorBidi"/>
          <w:b/>
          <w:bCs/>
          <w:color w:val="365F91" w:themeColor="accent1" w:themeShade="BF"/>
          <w:szCs w:val="28"/>
        </w:rPr>
        <w:t xml:space="preserve">Predsavzatie: </w:t>
      </w:r>
      <w:r w:rsidR="000642ED" w:rsidRPr="007A02F9">
        <w:rPr>
          <w:szCs w:val="24"/>
        </w:rPr>
        <w:t>Púť do niektorej mariánskej svätyne. Posledný úsek cesty pôjdem pešo s modlitbou.</w:t>
      </w:r>
    </w:p>
    <w:sectPr w:rsidR="000642ED" w:rsidRPr="007A02F9" w:rsidSect="007A02F9">
      <w:pgSz w:w="16838" w:h="11906" w:orient="landscape"/>
      <w:pgMar w:top="720" w:right="720" w:bottom="720" w:left="720" w:header="708" w:footer="708" w:gutter="0"/>
      <w:cols w:num="2"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676" w:rsidRDefault="00760676" w:rsidP="00760676">
      <w:pPr>
        <w:spacing w:after="0" w:line="240" w:lineRule="auto"/>
      </w:pPr>
      <w:r>
        <w:separator/>
      </w:r>
    </w:p>
  </w:endnote>
  <w:endnote w:type="continuationSeparator" w:id="0">
    <w:p w:rsidR="00760676" w:rsidRDefault="00760676" w:rsidP="00760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676" w:rsidRDefault="00760676" w:rsidP="00760676">
      <w:pPr>
        <w:spacing w:after="0" w:line="240" w:lineRule="auto"/>
      </w:pPr>
      <w:r>
        <w:separator/>
      </w:r>
    </w:p>
  </w:footnote>
  <w:footnote w:type="continuationSeparator" w:id="0">
    <w:p w:rsidR="00760676" w:rsidRDefault="00760676" w:rsidP="00760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E89"/>
    <w:multiLevelType w:val="hybridMultilevel"/>
    <w:tmpl w:val="51023C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F944FF"/>
    <w:multiLevelType w:val="hybridMultilevel"/>
    <w:tmpl w:val="38B27F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D9E6587"/>
    <w:multiLevelType w:val="hybridMultilevel"/>
    <w:tmpl w:val="70EC7F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3C524C3C"/>
    <w:multiLevelType w:val="hybridMultilevel"/>
    <w:tmpl w:val="AB8A6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0676"/>
    <w:rsid w:val="000642ED"/>
    <w:rsid w:val="00076230"/>
    <w:rsid w:val="001079C1"/>
    <w:rsid w:val="00203B9F"/>
    <w:rsid w:val="004B657A"/>
    <w:rsid w:val="00760676"/>
    <w:rsid w:val="007A02F9"/>
    <w:rsid w:val="008E4987"/>
    <w:rsid w:val="008F4794"/>
    <w:rsid w:val="00AC1EF8"/>
    <w:rsid w:val="00E96A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79C1"/>
  </w:style>
  <w:style w:type="paragraph" w:styleId="Nadpis1">
    <w:name w:val="heading 1"/>
    <w:basedOn w:val="Normlny"/>
    <w:next w:val="Normlny"/>
    <w:link w:val="Nadpis1Char"/>
    <w:uiPriority w:val="9"/>
    <w:qFormat/>
    <w:rsid w:val="00760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606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0676"/>
    <w:rPr>
      <w:rFonts w:ascii="Tahoma" w:hAnsi="Tahoma" w:cs="Tahoma"/>
      <w:sz w:val="16"/>
      <w:szCs w:val="16"/>
    </w:rPr>
  </w:style>
  <w:style w:type="paragraph" w:styleId="Hlavika">
    <w:name w:val="header"/>
    <w:basedOn w:val="Normlny"/>
    <w:link w:val="HlavikaChar"/>
    <w:uiPriority w:val="99"/>
    <w:unhideWhenUsed/>
    <w:rsid w:val="007606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0676"/>
  </w:style>
  <w:style w:type="paragraph" w:styleId="Pta">
    <w:name w:val="footer"/>
    <w:basedOn w:val="Normlny"/>
    <w:link w:val="PtaChar"/>
    <w:uiPriority w:val="99"/>
    <w:semiHidden/>
    <w:unhideWhenUsed/>
    <w:rsid w:val="0076067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60676"/>
  </w:style>
  <w:style w:type="paragraph" w:styleId="Nzov">
    <w:name w:val="Title"/>
    <w:basedOn w:val="Normlny"/>
    <w:next w:val="Normlny"/>
    <w:link w:val="NzovChar"/>
    <w:uiPriority w:val="10"/>
    <w:qFormat/>
    <w:rsid w:val="007606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760676"/>
    <w:rPr>
      <w:rFonts w:asciiTheme="majorHAnsi" w:eastAsiaTheme="majorEastAsia" w:hAnsiTheme="majorHAnsi" w:cstheme="majorBidi"/>
      <w:color w:val="17365D" w:themeColor="text2" w:themeShade="BF"/>
      <w:spacing w:val="5"/>
      <w:kern w:val="28"/>
      <w:sz w:val="52"/>
      <w:szCs w:val="52"/>
    </w:rPr>
  </w:style>
  <w:style w:type="paragraph" w:styleId="Normlnywebov">
    <w:name w:val="Normal (Web)"/>
    <w:basedOn w:val="Normlny"/>
    <w:uiPriority w:val="99"/>
    <w:semiHidden/>
    <w:unhideWhenUsed/>
    <w:rsid w:val="007606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760676"/>
    <w:rPr>
      <w:rFonts w:asciiTheme="majorHAnsi" w:eastAsiaTheme="majorEastAsia" w:hAnsiTheme="majorHAnsi" w:cstheme="majorBidi"/>
      <w:b/>
      <w:bCs/>
      <w:color w:val="365F91" w:themeColor="accent1" w:themeShade="BF"/>
      <w:sz w:val="28"/>
      <w:szCs w:val="28"/>
    </w:rPr>
  </w:style>
  <w:style w:type="paragraph" w:styleId="Odsekzoznamu">
    <w:name w:val="List Paragraph"/>
    <w:basedOn w:val="Normlny"/>
    <w:uiPriority w:val="34"/>
    <w:qFormat/>
    <w:rsid w:val="00203B9F"/>
    <w:pPr>
      <w:ind w:left="720"/>
      <w:contextualSpacing/>
    </w:pPr>
  </w:style>
  <w:style w:type="table" w:styleId="Mriekatabuky">
    <w:name w:val="Table Grid"/>
    <w:basedOn w:val="Normlnatabuka"/>
    <w:uiPriority w:val="59"/>
    <w:rsid w:val="00064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4240766">
      <w:bodyDiv w:val="1"/>
      <w:marLeft w:val="0"/>
      <w:marRight w:val="0"/>
      <w:marTop w:val="0"/>
      <w:marBottom w:val="0"/>
      <w:divBdr>
        <w:top w:val="none" w:sz="0" w:space="0" w:color="auto"/>
        <w:left w:val="none" w:sz="0" w:space="0" w:color="auto"/>
        <w:bottom w:val="none" w:sz="0" w:space="0" w:color="auto"/>
        <w:right w:val="none" w:sz="0" w:space="0" w:color="auto"/>
      </w:divBdr>
    </w:div>
    <w:div w:id="19858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2019-09-09T21:15:00Z</dcterms:created>
  <dcterms:modified xsi:type="dcterms:W3CDTF">2019-09-09T21:15:00Z</dcterms:modified>
</cp:coreProperties>
</file>