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7712A" w:rsidRDefault="0007712A">
      <w:pPr>
        <w:pStyle w:val="Nadpis1"/>
        <w:spacing w:line="180" w:lineRule="auto"/>
        <w:rPr>
          <w:rFonts w:ascii="Calibri" w:hAnsi="Calibri" w:cs="Calibri"/>
          <w:color w:val="auto"/>
          <w:kern w:val="0"/>
          <w:sz w:val="24"/>
          <w:szCs w:val="24"/>
        </w:rPr>
      </w:pPr>
    </w:p>
    <w:p w:rsidR="0007712A" w:rsidRDefault="0007712A">
      <w:pPr>
        <w:overflowPunct/>
        <w:spacing w:after="0" w:line="240" w:lineRule="auto"/>
        <w:rPr>
          <w:color w:val="auto"/>
          <w:kern w:val="0"/>
          <w:sz w:val="24"/>
          <w:szCs w:val="24"/>
        </w:rPr>
        <w:sectPr w:rsidR="0007712A" w:rsidSect="00F61280">
          <w:pgSz w:w="12240" w:h="15840"/>
          <w:pgMar w:top="426" w:right="1417" w:bottom="1417" w:left="1417" w:header="708" w:footer="708" w:gutter="0"/>
          <w:cols w:space="708"/>
          <w:noEndnote/>
        </w:sectPr>
      </w:pPr>
    </w:p>
    <w:p w:rsidR="0007712A" w:rsidRDefault="0007712A">
      <w:pPr>
        <w:pStyle w:val="Zkladntext2"/>
        <w:jc w:val="center"/>
        <w:rPr>
          <w:color w:val="auto"/>
          <w:kern w:val="0"/>
        </w:rPr>
      </w:pPr>
      <w:r>
        <w:rPr>
          <w:b/>
          <w:bCs/>
          <w:color w:val="9A9A73"/>
          <w:sz w:val="52"/>
          <w:szCs w:val="52"/>
        </w:rPr>
        <w:t>PRACOVNÝ LIST 14</w:t>
      </w:r>
    </w:p>
    <w:p w:rsidR="0007712A" w:rsidRDefault="0007712A">
      <w:pPr>
        <w:overflowPunct/>
        <w:spacing w:after="0" w:line="240" w:lineRule="auto"/>
        <w:rPr>
          <w:color w:val="auto"/>
          <w:kern w:val="0"/>
          <w:sz w:val="24"/>
          <w:szCs w:val="24"/>
        </w:rPr>
        <w:sectPr w:rsidR="0007712A">
          <w:type w:val="continuous"/>
          <w:pgSz w:w="12240" w:h="15840"/>
          <w:pgMar w:top="1417" w:right="1417" w:bottom="1417" w:left="1417" w:header="708" w:footer="708" w:gutter="0"/>
          <w:cols w:space="708"/>
          <w:noEndnote/>
        </w:sectPr>
      </w:pPr>
    </w:p>
    <w:p w:rsidR="0007712A" w:rsidRDefault="0007712A">
      <w:pPr>
        <w:jc w:val="center"/>
        <w:rPr>
          <w:color w:val="66664D"/>
          <w:sz w:val="22"/>
          <w:szCs w:val="22"/>
        </w:rPr>
      </w:pPr>
      <w:r>
        <w:rPr>
          <w:color w:val="66664D"/>
          <w:sz w:val="22"/>
          <w:szCs w:val="22"/>
        </w:rPr>
        <w:t xml:space="preserve">BIBLIA PRE VŠETKÝCH 2018/2019   Diecézny katechetický úrad v Bratislave </w:t>
      </w:r>
    </w:p>
    <w:p w:rsidR="0007712A" w:rsidRDefault="0007712A">
      <w:pPr>
        <w:jc w:val="center"/>
        <w:rPr>
          <w:color w:val="auto"/>
          <w:kern w:val="0"/>
          <w:sz w:val="24"/>
          <w:szCs w:val="24"/>
        </w:rPr>
      </w:pPr>
    </w:p>
    <w:p w:rsidR="0007712A" w:rsidRDefault="0007712A">
      <w:pPr>
        <w:overflowPunct/>
        <w:spacing w:after="0" w:line="240" w:lineRule="auto"/>
        <w:rPr>
          <w:color w:val="auto"/>
          <w:kern w:val="0"/>
          <w:sz w:val="24"/>
          <w:szCs w:val="24"/>
        </w:rPr>
        <w:sectPr w:rsidR="0007712A">
          <w:type w:val="continuous"/>
          <w:pgSz w:w="12240" w:h="15840"/>
          <w:pgMar w:top="1417" w:right="1417" w:bottom="1417" w:left="1417" w:header="708" w:footer="708" w:gutter="0"/>
          <w:cols w:space="708"/>
          <w:noEndnote/>
        </w:sectPr>
      </w:pPr>
    </w:p>
    <w:p w:rsidR="0007712A" w:rsidRDefault="0007712A">
      <w:pPr>
        <w:pStyle w:val="Nadpis1"/>
        <w:spacing w:line="180" w:lineRule="auto"/>
        <w:rPr>
          <w:rFonts w:ascii="Calibri" w:hAnsi="Calibri" w:cs="Calibri"/>
          <w:color w:val="auto"/>
          <w:kern w:val="0"/>
          <w:sz w:val="24"/>
          <w:szCs w:val="24"/>
        </w:rPr>
      </w:pPr>
    </w:p>
    <w:p w:rsidR="0007712A" w:rsidRDefault="0007712A">
      <w:pPr>
        <w:overflowPunct/>
        <w:spacing w:after="0" w:line="240" w:lineRule="auto"/>
        <w:rPr>
          <w:color w:val="auto"/>
          <w:kern w:val="0"/>
          <w:sz w:val="24"/>
          <w:szCs w:val="24"/>
        </w:rPr>
        <w:sectPr w:rsidR="0007712A">
          <w:type w:val="continuous"/>
          <w:pgSz w:w="12240" w:h="15840"/>
          <w:pgMar w:top="1417" w:right="1417" w:bottom="1417" w:left="1417" w:header="708" w:footer="708" w:gutter="0"/>
          <w:cols w:space="708"/>
          <w:noEndnote/>
        </w:sectPr>
      </w:pPr>
    </w:p>
    <w:p w:rsidR="0007712A" w:rsidRDefault="0007712A">
      <w:pPr>
        <w:widowControl/>
        <w:rPr>
          <w:rFonts w:eastAsia="SimSun"/>
          <w:b/>
          <w:bCs/>
          <w:color w:val="730026"/>
          <w:sz w:val="10"/>
          <w:szCs w:val="10"/>
          <w:lang w:eastAsia="zh-CN"/>
        </w:rPr>
      </w:pPr>
    </w:p>
    <w:p w:rsidR="0007712A" w:rsidRDefault="0007712A">
      <w:pPr>
        <w:widowControl/>
        <w:rPr>
          <w:rFonts w:eastAsia="SimSun"/>
          <w:b/>
          <w:bCs/>
          <w:color w:val="730026"/>
          <w:sz w:val="28"/>
          <w:szCs w:val="28"/>
          <w:lang w:eastAsia="zh-CN"/>
        </w:rPr>
      </w:pPr>
      <w:r>
        <w:rPr>
          <w:rFonts w:eastAsia="SimSun"/>
          <w:b/>
          <w:bCs/>
          <w:color w:val="730026"/>
          <w:sz w:val="28"/>
          <w:szCs w:val="28"/>
          <w:lang w:eastAsia="zh-CN"/>
        </w:rPr>
        <w:t>1. Vyber správne odpovede:</w:t>
      </w:r>
    </w:p>
    <w:p w:rsidR="0007712A" w:rsidRDefault="0007712A">
      <w:pPr>
        <w:spacing w:after="0" w:line="360" w:lineRule="auto"/>
        <w:rPr>
          <w:rFonts w:eastAsia="SimSun"/>
          <w:sz w:val="24"/>
          <w:szCs w:val="24"/>
          <w:lang w:eastAsia="zh-CN"/>
        </w:rPr>
      </w:pPr>
      <w:r>
        <w:rPr>
          <w:rFonts w:eastAsia="SimSun"/>
          <w:sz w:val="24"/>
          <w:szCs w:val="24"/>
          <w:lang w:eastAsia="zh-CN"/>
        </w:rPr>
        <w:t>Čo hovoril Ján Krstiteľ Herodesovi?</w:t>
      </w:r>
    </w:p>
    <w:p w:rsidR="0007712A" w:rsidRDefault="0007712A">
      <w:pPr>
        <w:spacing w:after="0" w:line="360" w:lineRule="auto"/>
        <w:rPr>
          <w:rFonts w:eastAsia="SimSun"/>
          <w:sz w:val="24"/>
          <w:szCs w:val="24"/>
          <w:lang w:eastAsia="zh-CN"/>
        </w:rPr>
      </w:pPr>
      <w:r>
        <w:rPr>
          <w:rFonts w:eastAsia="SimSun"/>
          <w:sz w:val="24"/>
          <w:szCs w:val="24"/>
          <w:lang w:eastAsia="zh-CN"/>
        </w:rPr>
        <w:t>A/ „Opusti ženu svojho brata!“</w:t>
      </w:r>
    </w:p>
    <w:p w:rsidR="0007712A" w:rsidRDefault="0007712A">
      <w:pPr>
        <w:spacing w:after="0" w:line="360" w:lineRule="auto"/>
        <w:rPr>
          <w:rFonts w:eastAsia="SimSun"/>
          <w:sz w:val="24"/>
          <w:szCs w:val="24"/>
          <w:lang w:eastAsia="zh-CN"/>
        </w:rPr>
      </w:pPr>
      <w:r>
        <w:rPr>
          <w:rFonts w:eastAsia="SimSun"/>
          <w:sz w:val="24"/>
          <w:szCs w:val="24"/>
          <w:lang w:eastAsia="zh-CN"/>
        </w:rPr>
        <w:t>B/ „Nemôžeš s</w:t>
      </w:r>
      <w:r w:rsidR="006F2FDE">
        <w:rPr>
          <w:rFonts w:eastAsia="SimSun"/>
          <w:sz w:val="24"/>
          <w:szCs w:val="24"/>
          <w:lang w:eastAsia="zh-CN"/>
        </w:rPr>
        <w:t xml:space="preserve"> </w:t>
      </w:r>
      <w:r>
        <w:rPr>
          <w:rFonts w:eastAsia="SimSun"/>
          <w:sz w:val="24"/>
          <w:szCs w:val="24"/>
          <w:lang w:eastAsia="zh-CN"/>
        </w:rPr>
        <w:t>ňou žiť!“</w:t>
      </w:r>
    </w:p>
    <w:p w:rsidR="0007712A" w:rsidRDefault="0007712A">
      <w:pPr>
        <w:spacing w:after="0" w:line="360" w:lineRule="auto"/>
        <w:rPr>
          <w:rFonts w:eastAsia="SimSun"/>
          <w:b/>
          <w:bCs/>
          <w:sz w:val="24"/>
          <w:szCs w:val="24"/>
          <w:lang w:eastAsia="zh-CN"/>
        </w:rPr>
      </w:pPr>
      <w:r>
        <w:rPr>
          <w:rFonts w:eastAsia="SimSun"/>
          <w:sz w:val="24"/>
          <w:szCs w:val="24"/>
          <w:lang w:eastAsia="zh-CN"/>
        </w:rPr>
        <w:t>C/ „Nesmieš s</w:t>
      </w:r>
      <w:r w:rsidR="006F2FDE">
        <w:rPr>
          <w:rFonts w:eastAsia="SimSun"/>
          <w:sz w:val="24"/>
          <w:szCs w:val="24"/>
          <w:lang w:eastAsia="zh-CN"/>
        </w:rPr>
        <w:t xml:space="preserve"> </w:t>
      </w:r>
      <w:r>
        <w:rPr>
          <w:rFonts w:eastAsia="SimSun"/>
          <w:sz w:val="24"/>
          <w:szCs w:val="24"/>
          <w:lang w:eastAsia="zh-CN"/>
        </w:rPr>
        <w:t>ňou žiť!“</w:t>
      </w:r>
    </w:p>
    <w:p w:rsidR="0007712A" w:rsidRDefault="0007712A">
      <w:pPr>
        <w:widowControl/>
        <w:spacing w:after="0" w:line="360" w:lineRule="auto"/>
        <w:rPr>
          <w:rFonts w:eastAsia="SimSun"/>
          <w:sz w:val="24"/>
          <w:szCs w:val="24"/>
          <w:lang w:eastAsia="zh-CN"/>
        </w:rPr>
      </w:pPr>
    </w:p>
    <w:p w:rsidR="0007712A" w:rsidRDefault="0007712A">
      <w:pPr>
        <w:spacing w:after="0" w:line="360" w:lineRule="auto"/>
        <w:rPr>
          <w:rFonts w:eastAsia="SimSun"/>
          <w:sz w:val="24"/>
          <w:szCs w:val="24"/>
          <w:lang w:eastAsia="zh-CN"/>
        </w:rPr>
      </w:pPr>
      <w:r>
        <w:rPr>
          <w:rFonts w:eastAsia="SimSun"/>
          <w:sz w:val="24"/>
          <w:szCs w:val="24"/>
          <w:lang w:eastAsia="zh-CN"/>
        </w:rPr>
        <w:t>Ako sa podľa Mt volal Herodesov brat, ktorému odlákal manželku?</w:t>
      </w:r>
    </w:p>
    <w:p w:rsidR="0007712A" w:rsidRDefault="0007712A">
      <w:pPr>
        <w:spacing w:after="0" w:line="360" w:lineRule="auto"/>
        <w:rPr>
          <w:rFonts w:eastAsia="SimSun"/>
          <w:sz w:val="24"/>
          <w:szCs w:val="24"/>
          <w:lang w:eastAsia="zh-CN"/>
        </w:rPr>
      </w:pPr>
      <w:r>
        <w:rPr>
          <w:rFonts w:eastAsia="SimSun"/>
          <w:sz w:val="24"/>
          <w:szCs w:val="24"/>
          <w:lang w:eastAsia="zh-CN"/>
        </w:rPr>
        <w:t>A/ Filip</w:t>
      </w:r>
    </w:p>
    <w:p w:rsidR="0007712A" w:rsidRDefault="0007712A">
      <w:pPr>
        <w:spacing w:after="0" w:line="360" w:lineRule="auto"/>
        <w:rPr>
          <w:rFonts w:eastAsia="SimSun"/>
          <w:sz w:val="24"/>
          <w:szCs w:val="24"/>
          <w:lang w:eastAsia="zh-CN"/>
        </w:rPr>
      </w:pPr>
      <w:r>
        <w:rPr>
          <w:rFonts w:eastAsia="SimSun"/>
          <w:sz w:val="24"/>
          <w:szCs w:val="24"/>
          <w:lang w:eastAsia="zh-CN"/>
        </w:rPr>
        <w:t>B/ Tibérius</w:t>
      </w:r>
    </w:p>
    <w:p w:rsidR="0007712A" w:rsidRDefault="0007712A">
      <w:pPr>
        <w:spacing w:after="0" w:line="360" w:lineRule="auto"/>
        <w:rPr>
          <w:rFonts w:eastAsia="SimSun"/>
          <w:b/>
          <w:bCs/>
          <w:sz w:val="24"/>
          <w:szCs w:val="24"/>
          <w:lang w:eastAsia="zh-CN"/>
        </w:rPr>
      </w:pPr>
      <w:r>
        <w:rPr>
          <w:rFonts w:eastAsia="SimSun"/>
          <w:sz w:val="24"/>
          <w:szCs w:val="24"/>
          <w:lang w:eastAsia="zh-CN"/>
        </w:rPr>
        <w:t>C/ Lyzaniáš</w:t>
      </w:r>
    </w:p>
    <w:p w:rsidR="0007712A" w:rsidRDefault="0007712A">
      <w:pPr>
        <w:spacing w:after="0" w:line="360" w:lineRule="auto"/>
        <w:rPr>
          <w:rFonts w:eastAsia="SimSun"/>
          <w:b/>
          <w:bCs/>
          <w:sz w:val="24"/>
          <w:szCs w:val="24"/>
          <w:lang w:eastAsia="zh-CN"/>
        </w:rPr>
      </w:pPr>
      <w:r>
        <w:rPr>
          <w:rFonts w:eastAsia="SimSun"/>
          <w:b/>
          <w:bCs/>
          <w:sz w:val="24"/>
          <w:szCs w:val="24"/>
          <w:lang w:eastAsia="zh-CN"/>
        </w:rPr>
        <w:tab/>
      </w:r>
    </w:p>
    <w:p w:rsidR="0007712A" w:rsidRDefault="0007712A">
      <w:pPr>
        <w:spacing w:after="0" w:line="360" w:lineRule="auto"/>
        <w:rPr>
          <w:rFonts w:eastAsia="SimSun"/>
          <w:sz w:val="24"/>
          <w:szCs w:val="24"/>
          <w:lang w:eastAsia="zh-CN"/>
        </w:rPr>
      </w:pPr>
      <w:r>
        <w:rPr>
          <w:rFonts w:eastAsia="SimSun"/>
          <w:sz w:val="24"/>
          <w:szCs w:val="24"/>
          <w:lang w:eastAsia="zh-CN"/>
        </w:rPr>
        <w:t>Ľud pokladal Jána Krstiteľa za:</w:t>
      </w:r>
    </w:p>
    <w:p w:rsidR="0007712A" w:rsidRDefault="0007712A">
      <w:pPr>
        <w:spacing w:after="0" w:line="360" w:lineRule="auto"/>
        <w:rPr>
          <w:rFonts w:eastAsia="SimSun"/>
          <w:sz w:val="24"/>
          <w:szCs w:val="24"/>
          <w:lang w:eastAsia="zh-CN"/>
        </w:rPr>
      </w:pPr>
      <w:r>
        <w:rPr>
          <w:rFonts w:eastAsia="SimSun"/>
          <w:sz w:val="24"/>
          <w:szCs w:val="24"/>
          <w:lang w:eastAsia="zh-CN"/>
        </w:rPr>
        <w:t>A/ proroka</w:t>
      </w:r>
    </w:p>
    <w:p w:rsidR="0007712A" w:rsidRDefault="0007712A">
      <w:pPr>
        <w:spacing w:after="0" w:line="360" w:lineRule="auto"/>
        <w:rPr>
          <w:rFonts w:eastAsia="SimSun"/>
          <w:sz w:val="24"/>
          <w:szCs w:val="24"/>
          <w:lang w:eastAsia="zh-CN"/>
        </w:rPr>
      </w:pPr>
      <w:r>
        <w:rPr>
          <w:rFonts w:eastAsia="SimSun"/>
          <w:sz w:val="24"/>
          <w:szCs w:val="24"/>
          <w:lang w:eastAsia="zh-CN"/>
        </w:rPr>
        <w:t>B/ učeníka</w:t>
      </w:r>
    </w:p>
    <w:p w:rsidR="0007712A" w:rsidRDefault="0007712A">
      <w:pPr>
        <w:spacing w:after="0" w:line="360" w:lineRule="auto"/>
        <w:rPr>
          <w:rFonts w:eastAsia="SimSun"/>
          <w:b/>
          <w:bCs/>
          <w:sz w:val="24"/>
          <w:szCs w:val="24"/>
          <w:lang w:eastAsia="zh-CN"/>
        </w:rPr>
      </w:pPr>
      <w:r>
        <w:rPr>
          <w:rFonts w:eastAsia="SimSun"/>
          <w:sz w:val="24"/>
          <w:szCs w:val="24"/>
          <w:lang w:eastAsia="zh-CN"/>
        </w:rPr>
        <w:t>C/ apoštola</w:t>
      </w:r>
    </w:p>
    <w:p w:rsidR="0007712A" w:rsidRDefault="0007712A">
      <w:pPr>
        <w:widowControl/>
        <w:spacing w:after="0" w:line="360" w:lineRule="auto"/>
        <w:rPr>
          <w:rFonts w:eastAsia="SimSun"/>
          <w:sz w:val="24"/>
          <w:szCs w:val="24"/>
          <w:lang w:eastAsia="zh-CN"/>
        </w:rPr>
      </w:pPr>
    </w:p>
    <w:p w:rsidR="0007712A" w:rsidRDefault="0007712A">
      <w:pPr>
        <w:spacing w:after="0" w:line="360" w:lineRule="auto"/>
        <w:rPr>
          <w:rFonts w:eastAsia="SimSun"/>
          <w:sz w:val="24"/>
          <w:szCs w:val="24"/>
          <w:lang w:eastAsia="zh-CN"/>
        </w:rPr>
      </w:pPr>
      <w:r>
        <w:rPr>
          <w:rFonts w:eastAsia="SimSun"/>
          <w:sz w:val="24"/>
          <w:szCs w:val="24"/>
          <w:lang w:eastAsia="zh-CN"/>
        </w:rPr>
        <w:t>Keď Ježiš kráčal po mori, učeníci vraveli:</w:t>
      </w:r>
    </w:p>
    <w:p w:rsidR="0007712A" w:rsidRDefault="0007712A">
      <w:pPr>
        <w:spacing w:after="0" w:line="360" w:lineRule="auto"/>
        <w:rPr>
          <w:rFonts w:eastAsia="SimSun"/>
          <w:sz w:val="24"/>
          <w:szCs w:val="24"/>
          <w:lang w:eastAsia="zh-CN"/>
        </w:rPr>
      </w:pPr>
      <w:r>
        <w:rPr>
          <w:rFonts w:eastAsia="SimSun"/>
          <w:sz w:val="24"/>
          <w:szCs w:val="24"/>
          <w:lang w:eastAsia="zh-CN"/>
        </w:rPr>
        <w:t>A/ „Naozaj si Boží Syn.“</w:t>
      </w:r>
    </w:p>
    <w:p w:rsidR="0007712A" w:rsidRDefault="0007712A">
      <w:pPr>
        <w:spacing w:after="0" w:line="360" w:lineRule="auto"/>
        <w:rPr>
          <w:rFonts w:eastAsia="SimSun"/>
          <w:sz w:val="24"/>
          <w:szCs w:val="24"/>
          <w:lang w:eastAsia="zh-CN"/>
        </w:rPr>
      </w:pPr>
      <w:r>
        <w:rPr>
          <w:rFonts w:eastAsia="SimSun"/>
          <w:sz w:val="24"/>
          <w:szCs w:val="24"/>
          <w:lang w:eastAsia="zh-CN"/>
        </w:rPr>
        <w:t>B/ „Mátoha.“</w:t>
      </w:r>
    </w:p>
    <w:p w:rsidR="0007712A" w:rsidRDefault="0007712A">
      <w:pPr>
        <w:spacing w:after="0" w:line="360" w:lineRule="auto"/>
        <w:rPr>
          <w:rFonts w:eastAsia="SimSun"/>
          <w:b/>
          <w:bCs/>
          <w:sz w:val="24"/>
          <w:szCs w:val="24"/>
          <w:lang w:eastAsia="zh-CN"/>
        </w:rPr>
      </w:pPr>
      <w:r>
        <w:rPr>
          <w:rFonts w:eastAsia="SimSun"/>
          <w:sz w:val="24"/>
          <w:szCs w:val="24"/>
          <w:lang w:eastAsia="zh-CN"/>
        </w:rPr>
        <w:t>C/ „Hynieme.“</w:t>
      </w:r>
    </w:p>
    <w:p w:rsidR="0007712A" w:rsidRDefault="0007712A">
      <w:pPr>
        <w:widowControl/>
        <w:spacing w:after="0" w:line="360" w:lineRule="auto"/>
        <w:rPr>
          <w:rFonts w:eastAsia="SimSun"/>
          <w:sz w:val="24"/>
          <w:szCs w:val="24"/>
          <w:lang w:eastAsia="zh-CN"/>
        </w:rPr>
      </w:pPr>
    </w:p>
    <w:p w:rsidR="0007712A" w:rsidRDefault="0007712A">
      <w:pPr>
        <w:spacing w:after="0" w:line="360" w:lineRule="auto"/>
        <w:rPr>
          <w:rFonts w:eastAsia="SimSun"/>
          <w:sz w:val="24"/>
          <w:szCs w:val="24"/>
          <w:lang w:eastAsia="zh-CN"/>
        </w:rPr>
      </w:pPr>
      <w:r>
        <w:rPr>
          <w:rFonts w:eastAsia="SimSun"/>
          <w:sz w:val="24"/>
          <w:szCs w:val="24"/>
          <w:lang w:eastAsia="zh-CN"/>
        </w:rPr>
        <w:t>Ako reagovali Genezaretčania na príchod Ježiša?</w:t>
      </w:r>
    </w:p>
    <w:p w:rsidR="0007712A" w:rsidRDefault="0007712A">
      <w:pPr>
        <w:spacing w:after="0" w:line="360" w:lineRule="auto"/>
        <w:rPr>
          <w:rFonts w:eastAsia="SimSun"/>
          <w:sz w:val="24"/>
          <w:szCs w:val="24"/>
          <w:lang w:eastAsia="zh-CN"/>
        </w:rPr>
      </w:pPr>
      <w:r>
        <w:rPr>
          <w:rFonts w:eastAsia="SimSun"/>
          <w:sz w:val="24"/>
          <w:szCs w:val="24"/>
          <w:lang w:eastAsia="zh-CN"/>
        </w:rPr>
        <w:t>A/ vyslali poslov do celého okolia</w:t>
      </w:r>
    </w:p>
    <w:p w:rsidR="0007712A" w:rsidRDefault="00F61280">
      <w:pPr>
        <w:spacing w:after="0" w:line="360" w:lineRule="auto"/>
        <w:rPr>
          <w:rFonts w:eastAsia="SimSun"/>
          <w:sz w:val="24"/>
          <w:szCs w:val="24"/>
          <w:lang w:eastAsia="zh-CN"/>
        </w:rPr>
      </w:pPr>
      <w:r>
        <w:rPr>
          <w:rFonts w:eastAsia="SimSun"/>
          <w:sz w:val="24"/>
          <w:szCs w:val="24"/>
          <w:lang w:eastAsia="zh-CN"/>
        </w:rPr>
        <w:t xml:space="preserve">B/ prinášali </w:t>
      </w:r>
      <w:r w:rsidR="0007712A">
        <w:rPr>
          <w:rFonts w:eastAsia="SimSun"/>
          <w:sz w:val="24"/>
          <w:szCs w:val="24"/>
          <w:lang w:eastAsia="zh-CN"/>
        </w:rPr>
        <w:t>všetkých chorých</w:t>
      </w:r>
    </w:p>
    <w:p w:rsidR="0007712A" w:rsidRDefault="0007712A">
      <w:pPr>
        <w:spacing w:after="0" w:line="360" w:lineRule="auto"/>
        <w:rPr>
          <w:rFonts w:eastAsia="SimSun"/>
          <w:b/>
          <w:bCs/>
          <w:sz w:val="24"/>
          <w:szCs w:val="24"/>
          <w:lang w:eastAsia="zh-CN"/>
        </w:rPr>
      </w:pPr>
      <w:r>
        <w:rPr>
          <w:rFonts w:eastAsia="SimSun"/>
          <w:sz w:val="24"/>
          <w:szCs w:val="24"/>
          <w:lang w:eastAsia="zh-CN"/>
        </w:rPr>
        <w:t>C/ prosili ho, aby sa smeli dotknúť obruby jeho odevu</w:t>
      </w:r>
    </w:p>
    <w:p w:rsidR="0007712A" w:rsidRDefault="0007712A">
      <w:pPr>
        <w:overflowPunct/>
        <w:spacing w:after="0" w:line="240" w:lineRule="auto"/>
        <w:rPr>
          <w:color w:val="auto"/>
          <w:kern w:val="0"/>
          <w:sz w:val="24"/>
          <w:szCs w:val="24"/>
        </w:rPr>
      </w:pPr>
    </w:p>
    <w:p w:rsidR="00F61280" w:rsidRDefault="00F61280">
      <w:pPr>
        <w:overflowPunct/>
        <w:spacing w:after="0" w:line="240" w:lineRule="auto"/>
        <w:rPr>
          <w:color w:val="auto"/>
          <w:kern w:val="0"/>
          <w:sz w:val="24"/>
          <w:szCs w:val="24"/>
        </w:rPr>
        <w:sectPr w:rsidR="00F61280">
          <w:type w:val="continuous"/>
          <w:pgSz w:w="12240" w:h="15840"/>
          <w:pgMar w:top="1417" w:right="1417" w:bottom="1417" w:left="1417" w:header="708" w:footer="708" w:gutter="0"/>
          <w:cols w:space="708"/>
          <w:noEndnote/>
        </w:sectPr>
      </w:pPr>
    </w:p>
    <w:p w:rsidR="0007712A" w:rsidRDefault="0007712A">
      <w:pPr>
        <w:spacing w:after="0" w:line="100" w:lineRule="atLeast"/>
        <w:rPr>
          <w:rFonts w:eastAsia="SimSun"/>
          <w:b/>
          <w:bCs/>
          <w:sz w:val="24"/>
          <w:szCs w:val="24"/>
          <w:lang w:eastAsia="zh-CN"/>
        </w:rPr>
      </w:pPr>
      <w:r>
        <w:rPr>
          <w:rFonts w:eastAsia="SimSun"/>
          <w:b/>
          <w:bCs/>
          <w:sz w:val="24"/>
          <w:szCs w:val="24"/>
          <w:lang w:eastAsia="zh-CN"/>
        </w:rPr>
        <w:lastRenderedPageBreak/>
        <w:t>Odpovedz na otázky:</w:t>
      </w:r>
    </w:p>
    <w:p w:rsidR="0007712A" w:rsidRDefault="0007712A">
      <w:pPr>
        <w:widowControl/>
        <w:spacing w:after="0" w:line="100" w:lineRule="atLeast"/>
        <w:rPr>
          <w:rFonts w:eastAsia="SimSun"/>
          <w:b/>
          <w:bCs/>
          <w:sz w:val="24"/>
          <w:szCs w:val="24"/>
          <w:lang w:eastAsia="zh-CN"/>
        </w:rPr>
      </w:pPr>
    </w:p>
    <w:p w:rsidR="0007712A" w:rsidRDefault="0007712A">
      <w:pPr>
        <w:spacing w:after="0" w:line="100" w:lineRule="atLeast"/>
        <w:rPr>
          <w:rFonts w:eastAsia="SimSun"/>
          <w:sz w:val="24"/>
          <w:szCs w:val="24"/>
          <w:lang w:eastAsia="zh-CN"/>
        </w:rPr>
      </w:pPr>
      <w:r>
        <w:rPr>
          <w:rFonts w:eastAsia="SimSun"/>
          <w:sz w:val="24"/>
          <w:szCs w:val="24"/>
          <w:lang w:eastAsia="zh-CN"/>
        </w:rPr>
        <w:t>Čoho prípravou bolo zázračné rozmnoženie chleba?</w:t>
      </w:r>
    </w:p>
    <w:p w:rsidR="0007712A" w:rsidRDefault="0007712A">
      <w:pPr>
        <w:widowControl/>
        <w:spacing w:after="0" w:line="100" w:lineRule="atLeast"/>
        <w:rPr>
          <w:rFonts w:eastAsia="SimSun"/>
          <w:b/>
          <w:bCs/>
          <w:sz w:val="24"/>
          <w:szCs w:val="24"/>
          <w:lang w:eastAsia="zh-CN"/>
        </w:rPr>
      </w:pPr>
    </w:p>
    <w:p w:rsidR="0007712A" w:rsidRDefault="0007712A">
      <w:pPr>
        <w:widowControl/>
        <w:spacing w:line="240" w:lineRule="auto"/>
        <w:rPr>
          <w:rFonts w:eastAsia="SimSun"/>
          <w:color w:val="3F3F3F"/>
          <w:sz w:val="24"/>
          <w:szCs w:val="24"/>
          <w:lang w:eastAsia="zh-CN"/>
        </w:rPr>
      </w:pPr>
      <w:r>
        <w:rPr>
          <w:rFonts w:eastAsia="SimSun"/>
          <w:sz w:val="24"/>
          <w:szCs w:val="24"/>
          <w:lang w:eastAsia="zh-CN"/>
        </w:rPr>
        <w:t xml:space="preserve">Aká bola Ježišova reakcia na smrť Jána Krstiteľa? </w:t>
      </w:r>
    </w:p>
    <w:p w:rsidR="0007712A" w:rsidRDefault="0007712A">
      <w:pPr>
        <w:spacing w:line="240" w:lineRule="auto"/>
        <w:rPr>
          <w:rFonts w:eastAsia="SimSun"/>
          <w:b/>
          <w:bCs/>
          <w:color w:val="730026"/>
          <w:sz w:val="28"/>
          <w:szCs w:val="28"/>
          <w:lang w:eastAsia="zh-CN"/>
        </w:rPr>
      </w:pPr>
    </w:p>
    <w:p w:rsidR="0007712A" w:rsidRDefault="0007712A">
      <w:pPr>
        <w:spacing w:line="240" w:lineRule="auto"/>
        <w:rPr>
          <w:rFonts w:eastAsia="SimSun"/>
          <w:b/>
          <w:bCs/>
          <w:color w:val="730026"/>
          <w:sz w:val="28"/>
          <w:szCs w:val="28"/>
          <w:lang w:eastAsia="zh-CN"/>
        </w:rPr>
      </w:pPr>
      <w:r>
        <w:rPr>
          <w:rFonts w:eastAsia="SimSun"/>
          <w:b/>
          <w:bCs/>
          <w:color w:val="730026"/>
          <w:sz w:val="28"/>
          <w:szCs w:val="28"/>
          <w:lang w:eastAsia="zh-CN"/>
        </w:rPr>
        <w:t>2. Čísla</w:t>
      </w:r>
    </w:p>
    <w:p w:rsidR="0007712A" w:rsidRDefault="0007712A">
      <w:pPr>
        <w:spacing w:line="240" w:lineRule="auto"/>
        <w:rPr>
          <w:rFonts w:eastAsia="SimSun"/>
          <w:color w:val="730026"/>
          <w:sz w:val="8"/>
          <w:szCs w:val="8"/>
          <w:lang w:eastAsia="zh-CN"/>
        </w:rPr>
      </w:pPr>
    </w:p>
    <w:p w:rsidR="0007712A" w:rsidRDefault="0007712A">
      <w:pPr>
        <w:rPr>
          <w:rFonts w:eastAsia="SimSun"/>
          <w:sz w:val="24"/>
          <w:szCs w:val="24"/>
          <w:lang w:eastAsia="zh-CN"/>
        </w:rPr>
      </w:pPr>
      <w:r>
        <w:rPr>
          <w:rFonts w:eastAsia="SimSun"/>
          <w:sz w:val="24"/>
          <w:szCs w:val="24"/>
          <w:lang w:eastAsia="zh-CN"/>
        </w:rPr>
        <w:t>Počet chlebov rozmnožených pri prvom rozmnožení chleba -</w:t>
      </w:r>
    </w:p>
    <w:p w:rsidR="0007712A" w:rsidRDefault="0007712A">
      <w:pPr>
        <w:rPr>
          <w:rFonts w:eastAsia="SimSun"/>
          <w:sz w:val="24"/>
          <w:szCs w:val="24"/>
          <w:lang w:eastAsia="zh-CN"/>
        </w:rPr>
      </w:pPr>
      <w:r>
        <w:rPr>
          <w:rFonts w:eastAsia="SimSun"/>
          <w:sz w:val="24"/>
          <w:szCs w:val="24"/>
          <w:lang w:eastAsia="zh-CN"/>
        </w:rPr>
        <w:t>Počet rýb rozmnožených pri prvom rozmnožení chleba -</w:t>
      </w:r>
    </w:p>
    <w:p w:rsidR="0007712A" w:rsidRDefault="0007712A">
      <w:pPr>
        <w:rPr>
          <w:rFonts w:eastAsia="SimSun"/>
          <w:sz w:val="24"/>
          <w:szCs w:val="24"/>
          <w:lang w:eastAsia="zh-CN"/>
        </w:rPr>
      </w:pPr>
      <w:r>
        <w:rPr>
          <w:rFonts w:eastAsia="SimSun"/>
          <w:sz w:val="24"/>
          <w:szCs w:val="24"/>
          <w:lang w:eastAsia="zh-CN"/>
        </w:rPr>
        <w:t>Počet košov nazbieraných zvyšných odrobín pri prvom rozmnožení chleba -</w:t>
      </w:r>
    </w:p>
    <w:p w:rsidR="0007712A" w:rsidRDefault="0007712A">
      <w:pPr>
        <w:rPr>
          <w:rFonts w:eastAsia="SimSun"/>
          <w:sz w:val="24"/>
          <w:szCs w:val="24"/>
          <w:lang w:eastAsia="zh-CN"/>
        </w:rPr>
      </w:pPr>
      <w:r>
        <w:rPr>
          <w:rFonts w:eastAsia="SimSun"/>
          <w:sz w:val="24"/>
          <w:szCs w:val="24"/>
          <w:lang w:eastAsia="zh-CN"/>
        </w:rPr>
        <w:t>Počet nasýtených mužov pri prvom rozmnožení chleba -</w:t>
      </w:r>
    </w:p>
    <w:p w:rsidR="0007712A" w:rsidRDefault="0007712A">
      <w:pPr>
        <w:widowControl/>
        <w:spacing w:line="240" w:lineRule="auto"/>
        <w:rPr>
          <w:rFonts w:eastAsia="SimSun"/>
          <w:b/>
          <w:bCs/>
          <w:color w:val="3F3F3F"/>
          <w:sz w:val="24"/>
          <w:szCs w:val="24"/>
          <w:lang w:eastAsia="zh-CN"/>
        </w:rPr>
      </w:pPr>
      <w:r>
        <w:rPr>
          <w:rFonts w:eastAsia="SimSun"/>
          <w:sz w:val="24"/>
          <w:szCs w:val="24"/>
          <w:lang w:eastAsia="zh-CN"/>
        </w:rPr>
        <w:t xml:space="preserve">Dĺžka jedného stadia - </w:t>
      </w:r>
    </w:p>
    <w:p w:rsidR="0007712A" w:rsidRDefault="0007712A">
      <w:pPr>
        <w:spacing w:line="240" w:lineRule="auto"/>
        <w:rPr>
          <w:rFonts w:eastAsia="SimSun"/>
          <w:b/>
          <w:bCs/>
          <w:color w:val="730026"/>
          <w:sz w:val="24"/>
          <w:szCs w:val="24"/>
          <w:lang w:eastAsia="zh-CN"/>
        </w:rPr>
      </w:pPr>
    </w:p>
    <w:p w:rsidR="0007712A" w:rsidRDefault="00F61280">
      <w:pPr>
        <w:spacing w:line="240" w:lineRule="auto"/>
        <w:rPr>
          <w:rFonts w:eastAsia="SimSun"/>
          <w:b/>
          <w:bCs/>
          <w:color w:val="730026"/>
          <w:sz w:val="28"/>
          <w:szCs w:val="28"/>
          <w:lang w:eastAsia="zh-CN"/>
        </w:rPr>
      </w:pPr>
      <w:r>
        <w:rPr>
          <w:rFonts w:eastAsia="SimSun"/>
          <w:b/>
          <w:bCs/>
          <w:color w:val="730026"/>
          <w:sz w:val="28"/>
          <w:szCs w:val="28"/>
          <w:lang w:eastAsia="zh-CN"/>
        </w:rPr>
        <w:t xml:space="preserve">3. </w:t>
      </w:r>
      <w:r w:rsidR="0007712A">
        <w:rPr>
          <w:rFonts w:eastAsia="SimSun"/>
          <w:b/>
          <w:bCs/>
          <w:color w:val="730026"/>
          <w:sz w:val="28"/>
          <w:szCs w:val="28"/>
          <w:lang w:eastAsia="zh-CN"/>
        </w:rPr>
        <w:t>Podčiarkni, čo do riadku nepatrí.</w:t>
      </w:r>
    </w:p>
    <w:p w:rsidR="0007712A" w:rsidRDefault="0007712A">
      <w:pPr>
        <w:spacing w:line="240" w:lineRule="auto"/>
        <w:rPr>
          <w:rFonts w:eastAsia="SimSun"/>
          <w:b/>
          <w:bCs/>
          <w:color w:val="730026"/>
          <w:sz w:val="28"/>
          <w:szCs w:val="28"/>
          <w:lang w:eastAsia="zh-CN"/>
        </w:rPr>
      </w:pPr>
    </w:p>
    <w:p w:rsidR="0007712A" w:rsidRDefault="0007712A">
      <w:pPr>
        <w:spacing w:after="0" w:line="360" w:lineRule="auto"/>
        <w:ind w:left="566" w:hanging="566"/>
        <w:rPr>
          <w:rFonts w:eastAsia="SimSun"/>
          <w:b/>
          <w:bCs/>
          <w:sz w:val="24"/>
          <w:szCs w:val="24"/>
          <w:lang w:eastAsia="zh-CN"/>
        </w:rPr>
      </w:pPr>
      <w:r>
        <w:rPr>
          <w:rFonts w:eastAsia="SimSun"/>
          <w:sz w:val="24"/>
          <w:szCs w:val="24"/>
          <w:lang w:eastAsia="zh-CN"/>
        </w:rPr>
        <w:t>dvorania, väzenie, moc, prorok, návod, hlava, sila</w:t>
      </w:r>
    </w:p>
    <w:p w:rsidR="0007712A" w:rsidRDefault="0007712A">
      <w:pPr>
        <w:spacing w:after="0" w:line="360" w:lineRule="auto"/>
        <w:ind w:left="566" w:hanging="566"/>
        <w:rPr>
          <w:rFonts w:eastAsia="SimSun"/>
          <w:b/>
          <w:bCs/>
          <w:sz w:val="24"/>
          <w:szCs w:val="24"/>
          <w:lang w:eastAsia="zh-CN"/>
        </w:rPr>
      </w:pPr>
      <w:r>
        <w:rPr>
          <w:rFonts w:eastAsia="SimSun"/>
          <w:sz w:val="24"/>
          <w:szCs w:val="24"/>
          <w:lang w:eastAsia="zh-CN"/>
        </w:rPr>
        <w:t>loďka, samota, hora, zástup, kráľ, tráva, učeník</w:t>
      </w:r>
    </w:p>
    <w:p w:rsidR="0007712A" w:rsidRDefault="0007712A">
      <w:pPr>
        <w:spacing w:after="0" w:line="360" w:lineRule="auto"/>
        <w:ind w:left="566" w:hanging="566"/>
        <w:rPr>
          <w:rFonts w:eastAsia="SimSun"/>
          <w:b/>
          <w:bCs/>
          <w:sz w:val="24"/>
          <w:szCs w:val="24"/>
          <w:lang w:eastAsia="zh-CN"/>
        </w:rPr>
      </w:pPr>
      <w:r>
        <w:rPr>
          <w:rFonts w:eastAsia="SimSun"/>
          <w:sz w:val="24"/>
          <w:szCs w:val="24"/>
          <w:lang w:eastAsia="zh-CN"/>
        </w:rPr>
        <w:t>vrch, more, poklad, zem</w:t>
      </w:r>
      <w:r w:rsidRPr="00F61280">
        <w:rPr>
          <w:rFonts w:eastAsia="SimSun"/>
          <w:color w:val="auto"/>
          <w:sz w:val="24"/>
          <w:szCs w:val="24"/>
          <w:lang w:eastAsia="zh-CN"/>
        </w:rPr>
        <w:t>,</w:t>
      </w:r>
      <w:r>
        <w:rPr>
          <w:rFonts w:eastAsia="SimSun"/>
          <w:sz w:val="24"/>
          <w:szCs w:val="24"/>
          <w:lang w:eastAsia="zh-CN"/>
        </w:rPr>
        <w:t xml:space="preserve"> vlny, vietor, syn</w:t>
      </w:r>
    </w:p>
    <w:p w:rsidR="0007712A" w:rsidRDefault="0007712A">
      <w:pPr>
        <w:spacing w:line="360" w:lineRule="auto"/>
        <w:ind w:left="566" w:hanging="566"/>
        <w:rPr>
          <w:rFonts w:eastAsia="SimSun"/>
          <w:b/>
          <w:bCs/>
          <w:color w:val="730026"/>
          <w:sz w:val="24"/>
          <w:szCs w:val="24"/>
          <w:lang w:eastAsia="zh-CN"/>
        </w:rPr>
      </w:pPr>
      <w:r>
        <w:rPr>
          <w:rFonts w:eastAsia="SimSun"/>
          <w:sz w:val="24"/>
          <w:szCs w:val="24"/>
          <w:lang w:eastAsia="zh-CN"/>
        </w:rPr>
        <w:t xml:space="preserve">satan, breh, kraj, obruba, odev, obyvatelia, poslovia </w:t>
      </w:r>
    </w:p>
    <w:p w:rsidR="0007712A" w:rsidRDefault="0007712A">
      <w:pPr>
        <w:spacing w:line="360" w:lineRule="auto"/>
        <w:rPr>
          <w:rFonts w:eastAsia="SimSun"/>
          <w:sz w:val="24"/>
          <w:szCs w:val="24"/>
          <w:lang w:eastAsia="zh-CN"/>
        </w:rPr>
      </w:pPr>
    </w:p>
    <w:p w:rsidR="0007712A" w:rsidRDefault="0007712A">
      <w:pPr>
        <w:pStyle w:val="Obsahtabuky"/>
        <w:widowControl/>
        <w:spacing w:line="240" w:lineRule="auto"/>
        <w:rPr>
          <w:rFonts w:eastAsia="SimSun"/>
          <w:b/>
          <w:bCs/>
          <w:color w:val="730026"/>
          <w:sz w:val="28"/>
          <w:szCs w:val="28"/>
          <w:lang w:eastAsia="zh-CN"/>
        </w:rPr>
      </w:pPr>
      <w:r>
        <w:rPr>
          <w:rFonts w:eastAsia="SimSun"/>
          <w:b/>
          <w:bCs/>
          <w:color w:val="730026"/>
          <w:sz w:val="28"/>
          <w:szCs w:val="28"/>
          <w:lang w:eastAsia="zh-CN"/>
        </w:rPr>
        <w:t>4. Označ X nepravdivé výroky</w:t>
      </w:r>
    </w:p>
    <w:p w:rsidR="0007712A" w:rsidRDefault="0007712A">
      <w:pPr>
        <w:pStyle w:val="Obsahtabuky"/>
        <w:widowControl/>
        <w:spacing w:line="240" w:lineRule="auto"/>
        <w:rPr>
          <w:rFonts w:eastAsia="SimSun"/>
          <w:b/>
          <w:bCs/>
          <w:color w:val="730026"/>
          <w:sz w:val="28"/>
          <w:szCs w:val="28"/>
          <w:lang w:eastAsia="zh-CN"/>
        </w:rPr>
      </w:pPr>
    </w:p>
    <w:p w:rsidR="0007712A" w:rsidRDefault="0007712A">
      <w:pPr>
        <w:spacing w:after="0" w:line="360" w:lineRule="auto"/>
        <w:rPr>
          <w:rFonts w:eastAsia="SimSun"/>
          <w:sz w:val="24"/>
          <w:szCs w:val="24"/>
          <w:lang w:eastAsia="zh-CN"/>
        </w:rPr>
      </w:pPr>
      <w:r>
        <w:rPr>
          <w:rFonts w:eastAsia="SimSun"/>
          <w:sz w:val="24"/>
          <w:szCs w:val="24"/>
          <w:lang w:eastAsia="zh-CN"/>
        </w:rPr>
        <w:t>Herodes Antipas:</w:t>
      </w:r>
    </w:p>
    <w:p w:rsidR="0007712A" w:rsidRDefault="0007712A">
      <w:pPr>
        <w:spacing w:after="0" w:line="360" w:lineRule="auto"/>
        <w:rPr>
          <w:rFonts w:eastAsia="SimSun"/>
          <w:sz w:val="24"/>
          <w:szCs w:val="24"/>
          <w:lang w:eastAsia="zh-CN"/>
        </w:rPr>
      </w:pPr>
      <w:r>
        <w:rPr>
          <w:rFonts w:eastAsia="SimSun"/>
          <w:sz w:val="24"/>
          <w:szCs w:val="24"/>
          <w:lang w:eastAsia="zh-CN"/>
        </w:rPr>
        <w:t xml:space="preserve"> - bol synom Herodesa Veľkého</w:t>
      </w:r>
    </w:p>
    <w:p w:rsidR="0007712A" w:rsidRDefault="0007712A">
      <w:pPr>
        <w:spacing w:after="0" w:line="360" w:lineRule="auto"/>
        <w:rPr>
          <w:rFonts w:eastAsia="SimSun"/>
          <w:sz w:val="24"/>
          <w:szCs w:val="24"/>
          <w:lang w:eastAsia="zh-CN"/>
        </w:rPr>
      </w:pPr>
      <w:r>
        <w:rPr>
          <w:rFonts w:eastAsia="SimSun"/>
          <w:sz w:val="24"/>
          <w:szCs w:val="24"/>
          <w:lang w:eastAsia="zh-CN"/>
        </w:rPr>
        <w:t xml:space="preserve"> - vládol nad Zajordánskom (Pereou) a</w:t>
      </w:r>
      <w:r w:rsidR="00F61280">
        <w:rPr>
          <w:rFonts w:eastAsia="SimSun"/>
          <w:sz w:val="24"/>
          <w:szCs w:val="24"/>
          <w:lang w:eastAsia="zh-CN"/>
        </w:rPr>
        <w:t xml:space="preserve"> Galileou</w:t>
      </w:r>
    </w:p>
    <w:p w:rsidR="0007712A" w:rsidRDefault="0007712A">
      <w:pPr>
        <w:spacing w:after="0" w:line="360" w:lineRule="auto"/>
        <w:rPr>
          <w:rFonts w:eastAsia="SimSun"/>
          <w:sz w:val="24"/>
          <w:szCs w:val="24"/>
          <w:lang w:eastAsia="zh-CN"/>
        </w:rPr>
      </w:pPr>
      <w:r>
        <w:rPr>
          <w:rFonts w:eastAsia="SimSun"/>
          <w:sz w:val="24"/>
          <w:szCs w:val="24"/>
          <w:lang w:eastAsia="zh-CN"/>
        </w:rPr>
        <w:t xml:space="preserve"> - vládol </w:t>
      </w:r>
      <w:r w:rsidRPr="00F61280">
        <w:rPr>
          <w:rFonts w:eastAsia="SimSun"/>
          <w:color w:val="auto"/>
          <w:sz w:val="24"/>
          <w:szCs w:val="24"/>
          <w:lang w:eastAsia="zh-CN"/>
        </w:rPr>
        <w:t>aj</w:t>
      </w:r>
      <w:r>
        <w:rPr>
          <w:rFonts w:eastAsia="SimSun"/>
          <w:sz w:val="24"/>
          <w:szCs w:val="24"/>
          <w:lang w:eastAsia="zh-CN"/>
        </w:rPr>
        <w:t xml:space="preserve"> nad Itúreou </w:t>
      </w:r>
    </w:p>
    <w:p w:rsidR="0007712A" w:rsidRDefault="0007712A">
      <w:pPr>
        <w:spacing w:after="0" w:line="360" w:lineRule="auto"/>
        <w:rPr>
          <w:rFonts w:eastAsia="SimSun"/>
          <w:b/>
          <w:bCs/>
          <w:sz w:val="24"/>
          <w:szCs w:val="24"/>
          <w:lang w:eastAsia="zh-CN"/>
        </w:rPr>
      </w:pPr>
      <w:r>
        <w:rPr>
          <w:rFonts w:eastAsia="SimSun"/>
          <w:sz w:val="24"/>
          <w:szCs w:val="24"/>
          <w:lang w:eastAsia="zh-CN"/>
        </w:rPr>
        <w:t xml:space="preserve"> - svojmu bratovi Tibériovi odlákal manželku Herodiadu </w:t>
      </w:r>
    </w:p>
    <w:p w:rsidR="0007712A" w:rsidRDefault="0007712A">
      <w:pPr>
        <w:spacing w:after="0" w:line="360" w:lineRule="auto"/>
        <w:rPr>
          <w:rFonts w:eastAsia="SimSun"/>
          <w:sz w:val="24"/>
          <w:szCs w:val="24"/>
          <w:lang w:eastAsia="zh-CN"/>
        </w:rPr>
      </w:pPr>
      <w:r>
        <w:rPr>
          <w:rFonts w:eastAsia="SimSun"/>
          <w:sz w:val="24"/>
          <w:szCs w:val="24"/>
          <w:lang w:eastAsia="zh-CN"/>
        </w:rPr>
        <w:t xml:space="preserve"> - žil s</w:t>
      </w:r>
      <w:r w:rsidR="00F61280">
        <w:rPr>
          <w:rFonts w:eastAsia="SimSun"/>
          <w:sz w:val="24"/>
          <w:szCs w:val="24"/>
          <w:lang w:eastAsia="zh-CN"/>
        </w:rPr>
        <w:t xml:space="preserve"> man</w:t>
      </w:r>
      <w:r>
        <w:rPr>
          <w:rFonts w:eastAsia="SimSun"/>
          <w:sz w:val="24"/>
          <w:szCs w:val="24"/>
          <w:lang w:eastAsia="zh-CN"/>
        </w:rPr>
        <w:t>želkou svojho brata</w:t>
      </w:r>
    </w:p>
    <w:p w:rsidR="0007712A" w:rsidRDefault="0007712A">
      <w:pPr>
        <w:widowControl/>
        <w:spacing w:after="0" w:line="360" w:lineRule="auto"/>
        <w:rPr>
          <w:color w:val="auto"/>
          <w:kern w:val="0"/>
          <w:sz w:val="24"/>
          <w:szCs w:val="24"/>
        </w:rPr>
      </w:pPr>
      <w:r>
        <w:rPr>
          <w:rFonts w:eastAsia="SimSun"/>
          <w:sz w:val="24"/>
          <w:szCs w:val="24"/>
          <w:lang w:eastAsia="zh-CN"/>
        </w:rPr>
        <w:t xml:space="preserve"> - vládol do roku 39, keď bol poslaný do vyhnanstva</w:t>
      </w:r>
    </w:p>
    <w:p w:rsidR="0007712A" w:rsidRDefault="0007712A">
      <w:pPr>
        <w:overflowPunct/>
        <w:spacing w:after="0" w:line="240" w:lineRule="auto"/>
        <w:rPr>
          <w:color w:val="auto"/>
          <w:kern w:val="0"/>
          <w:sz w:val="24"/>
          <w:szCs w:val="24"/>
        </w:rPr>
        <w:sectPr w:rsidR="0007712A">
          <w:type w:val="continuous"/>
          <w:pgSz w:w="12240" w:h="15840"/>
          <w:pgMar w:top="1417" w:right="1417" w:bottom="1417" w:left="1417" w:header="708" w:footer="708" w:gutter="0"/>
          <w:cols w:space="708"/>
          <w:noEndnote/>
        </w:sectPr>
      </w:pPr>
    </w:p>
    <w:p w:rsidR="0007712A" w:rsidRDefault="0007712A">
      <w:pPr>
        <w:pStyle w:val="Nadpis1"/>
        <w:spacing w:line="180" w:lineRule="auto"/>
        <w:rPr>
          <w:rFonts w:ascii="Calibri" w:hAnsi="Calibri" w:cs="Calibri"/>
          <w:color w:val="auto"/>
          <w:kern w:val="0"/>
          <w:sz w:val="24"/>
          <w:szCs w:val="24"/>
        </w:rPr>
      </w:pPr>
    </w:p>
    <w:p w:rsidR="0007712A" w:rsidRDefault="0007712A">
      <w:pPr>
        <w:overflowPunct/>
        <w:spacing w:after="0" w:line="240" w:lineRule="auto"/>
        <w:rPr>
          <w:color w:val="auto"/>
          <w:kern w:val="0"/>
          <w:sz w:val="24"/>
          <w:szCs w:val="24"/>
        </w:rPr>
        <w:sectPr w:rsidR="0007712A">
          <w:type w:val="continuous"/>
          <w:pgSz w:w="12240" w:h="15840"/>
          <w:pgMar w:top="1417" w:right="1417" w:bottom="1417" w:left="1417" w:header="708" w:footer="708" w:gutter="0"/>
          <w:cols w:space="708"/>
          <w:noEndnote/>
        </w:sectPr>
      </w:pPr>
    </w:p>
    <w:p w:rsidR="0007712A" w:rsidRDefault="00F61280" w:rsidP="00F61280">
      <w:pPr>
        <w:rPr>
          <w:rFonts w:eastAsia="SimSun"/>
          <w:sz w:val="24"/>
          <w:szCs w:val="24"/>
          <w:lang w:eastAsia="zh-CN"/>
        </w:rPr>
      </w:pPr>
      <w:r>
        <w:rPr>
          <w:rFonts w:eastAsia="SimSun"/>
          <w:sz w:val="24"/>
          <w:szCs w:val="24"/>
          <w:lang w:eastAsia="zh-CN"/>
        </w:rPr>
        <w:lastRenderedPageBreak/>
        <w:t>G</w:t>
      </w:r>
      <w:r w:rsidR="0007712A">
        <w:rPr>
          <w:rFonts w:eastAsia="SimSun"/>
          <w:sz w:val="24"/>
          <w:szCs w:val="24"/>
          <w:lang w:eastAsia="zh-CN"/>
        </w:rPr>
        <w:t>enezaret:</w:t>
      </w:r>
    </w:p>
    <w:p w:rsidR="0007712A" w:rsidRDefault="0007712A">
      <w:pPr>
        <w:spacing w:after="0" w:line="360" w:lineRule="auto"/>
        <w:rPr>
          <w:rFonts w:eastAsia="SimSun"/>
          <w:sz w:val="24"/>
          <w:szCs w:val="24"/>
          <w:lang w:eastAsia="zh-CN"/>
        </w:rPr>
      </w:pPr>
      <w:r>
        <w:rPr>
          <w:rFonts w:eastAsia="SimSun"/>
          <w:sz w:val="24"/>
          <w:szCs w:val="24"/>
          <w:lang w:eastAsia="zh-CN"/>
        </w:rPr>
        <w:t xml:space="preserve"> - je úrodná rovina</w:t>
      </w:r>
    </w:p>
    <w:p w:rsidR="0007712A" w:rsidRDefault="0007712A">
      <w:pPr>
        <w:spacing w:after="0" w:line="360" w:lineRule="auto"/>
        <w:rPr>
          <w:rFonts w:eastAsia="SimSun"/>
          <w:sz w:val="24"/>
          <w:szCs w:val="24"/>
          <w:lang w:eastAsia="zh-CN"/>
        </w:rPr>
      </w:pPr>
      <w:r>
        <w:rPr>
          <w:rFonts w:eastAsia="SimSun"/>
          <w:sz w:val="24"/>
          <w:szCs w:val="24"/>
          <w:lang w:eastAsia="zh-CN"/>
        </w:rPr>
        <w:t xml:space="preserve"> - leží na severozápadnom pobreží Genezaretského jazera</w:t>
      </w:r>
    </w:p>
    <w:p w:rsidR="0007712A" w:rsidRDefault="0007712A">
      <w:pPr>
        <w:spacing w:after="0" w:line="360" w:lineRule="auto"/>
        <w:rPr>
          <w:rFonts w:eastAsia="SimSun"/>
          <w:b/>
          <w:bCs/>
          <w:sz w:val="24"/>
          <w:szCs w:val="24"/>
          <w:lang w:eastAsia="zh-CN"/>
        </w:rPr>
      </w:pPr>
      <w:r>
        <w:rPr>
          <w:rFonts w:eastAsia="SimSun"/>
          <w:sz w:val="24"/>
          <w:szCs w:val="24"/>
          <w:lang w:eastAsia="zh-CN"/>
        </w:rPr>
        <w:t xml:space="preserve"> - leží v</w:t>
      </w:r>
      <w:r w:rsidR="00F61280">
        <w:rPr>
          <w:rFonts w:eastAsia="SimSun"/>
          <w:sz w:val="24"/>
          <w:szCs w:val="24"/>
          <w:lang w:eastAsia="zh-CN"/>
        </w:rPr>
        <w:t xml:space="preserve"> b</w:t>
      </w:r>
      <w:r>
        <w:rPr>
          <w:rFonts w:eastAsia="SimSun"/>
          <w:sz w:val="24"/>
          <w:szCs w:val="24"/>
          <w:lang w:eastAsia="zh-CN"/>
        </w:rPr>
        <w:t xml:space="preserve">ízkosti Gerazy </w:t>
      </w:r>
    </w:p>
    <w:p w:rsidR="0007712A" w:rsidRDefault="0007712A">
      <w:pPr>
        <w:spacing w:line="240" w:lineRule="auto"/>
        <w:rPr>
          <w:rFonts w:eastAsia="SimSun"/>
          <w:lang w:eastAsia="zh-CN"/>
        </w:rPr>
      </w:pPr>
    </w:p>
    <w:p w:rsidR="0007712A" w:rsidRDefault="0007712A">
      <w:pPr>
        <w:pStyle w:val="Obsahtabuky"/>
        <w:widowControl/>
        <w:spacing w:line="240" w:lineRule="auto"/>
        <w:rPr>
          <w:rFonts w:eastAsia="SimSun"/>
          <w:b/>
          <w:bCs/>
          <w:color w:val="730026"/>
          <w:sz w:val="28"/>
          <w:szCs w:val="28"/>
          <w:lang w:eastAsia="zh-CN"/>
        </w:rPr>
      </w:pPr>
    </w:p>
    <w:p w:rsidR="0007712A" w:rsidRDefault="0007712A">
      <w:pPr>
        <w:pStyle w:val="Obsahtabuky"/>
        <w:widowControl/>
        <w:spacing w:line="240" w:lineRule="auto"/>
        <w:rPr>
          <w:rFonts w:eastAsia="SimSun"/>
          <w:b/>
          <w:bCs/>
          <w:color w:val="730026"/>
          <w:sz w:val="28"/>
          <w:szCs w:val="28"/>
          <w:lang w:eastAsia="zh-CN"/>
        </w:rPr>
      </w:pPr>
      <w:r>
        <w:rPr>
          <w:rFonts w:eastAsia="SimSun"/>
          <w:b/>
          <w:bCs/>
          <w:color w:val="730026"/>
          <w:sz w:val="28"/>
          <w:szCs w:val="28"/>
          <w:lang w:eastAsia="zh-CN"/>
        </w:rPr>
        <w:t>4. Kto povedal komu?</w:t>
      </w:r>
    </w:p>
    <w:p w:rsidR="0007712A" w:rsidRDefault="0007712A">
      <w:pPr>
        <w:pStyle w:val="Obsahtabuky"/>
        <w:widowControl/>
        <w:spacing w:line="240" w:lineRule="auto"/>
        <w:rPr>
          <w:rFonts w:ascii="Calibri" w:eastAsia="SimSun" w:hAnsi="Calibri" w:cs="Calibri"/>
          <w:b/>
          <w:bCs/>
          <w:color w:val="730026"/>
          <w:sz w:val="28"/>
          <w:szCs w:val="28"/>
          <w:lang w:eastAsia="zh-CN"/>
        </w:rPr>
      </w:pPr>
      <w:r>
        <w:rPr>
          <w:rFonts w:eastAsia="SimSun"/>
          <w:b/>
          <w:bCs/>
          <w:color w:val="730026"/>
          <w:sz w:val="28"/>
          <w:szCs w:val="28"/>
          <w:lang w:eastAsia="zh-CN"/>
        </w:rPr>
        <w:t xml:space="preserve"> </w:t>
      </w:r>
    </w:p>
    <w:p w:rsidR="0007712A" w:rsidRDefault="0007712A">
      <w:pPr>
        <w:spacing w:after="0" w:line="360" w:lineRule="auto"/>
        <w:rPr>
          <w:rFonts w:eastAsia="SimSun"/>
          <w:sz w:val="24"/>
          <w:szCs w:val="24"/>
          <w:lang w:eastAsia="zh-CN"/>
        </w:rPr>
      </w:pPr>
      <w:r>
        <w:rPr>
          <w:rFonts w:eastAsia="SimSun"/>
          <w:sz w:val="24"/>
          <w:szCs w:val="24"/>
          <w:lang w:eastAsia="zh-CN"/>
        </w:rPr>
        <w:t>„To je Ján Krstiteľ. Vstal z</w:t>
      </w:r>
      <w:r w:rsidR="00F61280">
        <w:rPr>
          <w:rFonts w:eastAsia="SimSun"/>
          <w:sz w:val="24"/>
          <w:szCs w:val="24"/>
          <w:lang w:eastAsia="zh-CN"/>
        </w:rPr>
        <w:t xml:space="preserve"> </w:t>
      </w:r>
      <w:r>
        <w:rPr>
          <w:rFonts w:eastAsia="SimSun"/>
          <w:sz w:val="24"/>
          <w:szCs w:val="24"/>
          <w:lang w:eastAsia="zh-CN"/>
        </w:rPr>
        <w:t>mŕtvych, a</w:t>
      </w:r>
      <w:r w:rsidR="00F61280">
        <w:rPr>
          <w:rFonts w:eastAsia="SimSun"/>
          <w:sz w:val="24"/>
          <w:szCs w:val="24"/>
          <w:lang w:eastAsia="zh-CN"/>
        </w:rPr>
        <w:t xml:space="preserve"> preto </w:t>
      </w:r>
      <w:r>
        <w:rPr>
          <w:rFonts w:eastAsia="SimSun"/>
          <w:sz w:val="24"/>
          <w:szCs w:val="24"/>
          <w:lang w:eastAsia="zh-CN"/>
        </w:rPr>
        <w:t>v</w:t>
      </w:r>
      <w:r w:rsidR="00F61280">
        <w:rPr>
          <w:rFonts w:eastAsia="SimSun"/>
          <w:sz w:val="24"/>
          <w:szCs w:val="24"/>
          <w:lang w:eastAsia="zh-CN"/>
        </w:rPr>
        <w:t xml:space="preserve"> </w:t>
      </w:r>
      <w:r>
        <w:rPr>
          <w:rFonts w:eastAsia="SimSun"/>
          <w:sz w:val="24"/>
          <w:szCs w:val="24"/>
          <w:lang w:eastAsia="zh-CN"/>
        </w:rPr>
        <w:t xml:space="preserve">ňom pôsobí zázračná moc.“ </w:t>
      </w:r>
    </w:p>
    <w:p w:rsidR="0007712A" w:rsidRDefault="0007712A">
      <w:pPr>
        <w:spacing w:after="0" w:line="360" w:lineRule="auto"/>
        <w:rPr>
          <w:rFonts w:eastAsia="SimSun"/>
          <w:b/>
          <w:bCs/>
          <w:sz w:val="24"/>
          <w:szCs w:val="24"/>
          <w:lang w:eastAsia="zh-CN"/>
        </w:rPr>
      </w:pPr>
    </w:p>
    <w:p w:rsidR="0007712A" w:rsidRDefault="0007712A">
      <w:pPr>
        <w:spacing w:after="0" w:line="360" w:lineRule="auto"/>
        <w:rPr>
          <w:rFonts w:eastAsia="SimSun"/>
          <w:b/>
          <w:bCs/>
          <w:sz w:val="24"/>
          <w:szCs w:val="24"/>
          <w:lang w:eastAsia="zh-CN"/>
        </w:rPr>
      </w:pPr>
      <w:r>
        <w:rPr>
          <w:rFonts w:eastAsia="SimSun"/>
          <w:sz w:val="24"/>
          <w:szCs w:val="24"/>
          <w:lang w:eastAsia="zh-CN"/>
        </w:rPr>
        <w:t>„Daj mi tu na mise hlavu Jána Krstiteľa.“</w:t>
      </w:r>
    </w:p>
    <w:p w:rsidR="0007712A" w:rsidRDefault="0007712A">
      <w:pPr>
        <w:widowControl/>
        <w:spacing w:after="0" w:line="360" w:lineRule="auto"/>
        <w:rPr>
          <w:rFonts w:eastAsia="SimSun"/>
          <w:sz w:val="24"/>
          <w:szCs w:val="24"/>
          <w:lang w:eastAsia="zh-CN"/>
        </w:rPr>
      </w:pPr>
    </w:p>
    <w:p w:rsidR="0007712A" w:rsidRDefault="0007712A">
      <w:pPr>
        <w:spacing w:after="0" w:line="360" w:lineRule="auto"/>
        <w:rPr>
          <w:rFonts w:eastAsia="SimSun"/>
          <w:b/>
          <w:bCs/>
          <w:sz w:val="24"/>
          <w:szCs w:val="24"/>
          <w:lang w:eastAsia="zh-CN"/>
        </w:rPr>
      </w:pPr>
      <w:r>
        <w:rPr>
          <w:rFonts w:eastAsia="SimSun"/>
          <w:sz w:val="24"/>
          <w:szCs w:val="24"/>
          <w:lang w:eastAsia="zh-CN"/>
        </w:rPr>
        <w:t>„Toto miesto je pusté a</w:t>
      </w:r>
      <w:r w:rsidR="00F61280">
        <w:rPr>
          <w:rFonts w:eastAsia="SimSun"/>
          <w:sz w:val="24"/>
          <w:szCs w:val="24"/>
          <w:lang w:eastAsia="zh-CN"/>
        </w:rPr>
        <w:t xml:space="preserve"> </w:t>
      </w:r>
      <w:r>
        <w:rPr>
          <w:rFonts w:eastAsia="SimSun"/>
          <w:sz w:val="24"/>
          <w:szCs w:val="24"/>
          <w:lang w:eastAsia="zh-CN"/>
        </w:rPr>
        <w:t>čas už pokročil. Rozpusť zástupy, nech sa rozídu do dedín kúpiť si jedlo.“</w:t>
      </w:r>
    </w:p>
    <w:p w:rsidR="0007712A" w:rsidRDefault="0007712A">
      <w:pPr>
        <w:widowControl/>
        <w:spacing w:after="0" w:line="360" w:lineRule="auto"/>
        <w:rPr>
          <w:rFonts w:eastAsia="SimSun"/>
          <w:sz w:val="24"/>
          <w:szCs w:val="24"/>
          <w:lang w:eastAsia="zh-CN"/>
        </w:rPr>
      </w:pPr>
    </w:p>
    <w:p w:rsidR="0007712A" w:rsidRDefault="0007712A">
      <w:pPr>
        <w:spacing w:after="0" w:line="360" w:lineRule="auto"/>
        <w:rPr>
          <w:rFonts w:eastAsia="SimSun"/>
          <w:b/>
          <w:bCs/>
          <w:sz w:val="24"/>
          <w:szCs w:val="24"/>
          <w:lang w:eastAsia="zh-CN"/>
        </w:rPr>
      </w:pPr>
      <w:r>
        <w:rPr>
          <w:rFonts w:eastAsia="SimSun"/>
          <w:sz w:val="24"/>
          <w:szCs w:val="24"/>
          <w:lang w:eastAsia="zh-CN"/>
        </w:rPr>
        <w:t>„Vzchopte sa! To som ja, nebojte sa.“</w:t>
      </w:r>
    </w:p>
    <w:p w:rsidR="0007712A" w:rsidRDefault="0007712A">
      <w:pPr>
        <w:widowControl/>
        <w:spacing w:after="0" w:line="360" w:lineRule="auto"/>
        <w:rPr>
          <w:rFonts w:eastAsia="SimSun"/>
          <w:sz w:val="24"/>
          <w:szCs w:val="24"/>
          <w:lang w:eastAsia="zh-CN"/>
        </w:rPr>
      </w:pPr>
    </w:p>
    <w:p w:rsidR="0007712A" w:rsidRDefault="0007712A">
      <w:pPr>
        <w:spacing w:after="0" w:line="360" w:lineRule="auto"/>
        <w:rPr>
          <w:rFonts w:eastAsia="SimSun"/>
          <w:b/>
          <w:bCs/>
          <w:sz w:val="24"/>
          <w:szCs w:val="24"/>
          <w:lang w:eastAsia="zh-CN"/>
        </w:rPr>
      </w:pPr>
      <w:r>
        <w:rPr>
          <w:rFonts w:eastAsia="SimSun"/>
          <w:sz w:val="24"/>
          <w:szCs w:val="24"/>
          <w:lang w:eastAsia="zh-CN"/>
        </w:rPr>
        <w:t xml:space="preserve">„Nemusia nikam chodiť, vy im dajte jesť.“ </w:t>
      </w:r>
    </w:p>
    <w:p w:rsidR="0007712A" w:rsidRDefault="0007712A">
      <w:pPr>
        <w:widowControl/>
        <w:spacing w:after="0" w:line="360" w:lineRule="auto"/>
        <w:rPr>
          <w:rFonts w:eastAsia="SimSun"/>
          <w:sz w:val="24"/>
          <w:szCs w:val="24"/>
          <w:lang w:eastAsia="zh-CN"/>
        </w:rPr>
      </w:pPr>
    </w:p>
    <w:p w:rsidR="0007712A" w:rsidRDefault="0007712A">
      <w:pPr>
        <w:spacing w:after="0" w:line="360" w:lineRule="auto"/>
        <w:rPr>
          <w:rFonts w:eastAsia="SimSun"/>
          <w:b/>
          <w:bCs/>
          <w:sz w:val="24"/>
          <w:szCs w:val="24"/>
          <w:lang w:eastAsia="zh-CN"/>
        </w:rPr>
      </w:pPr>
      <w:r>
        <w:rPr>
          <w:rFonts w:eastAsia="SimSun"/>
          <w:sz w:val="24"/>
          <w:szCs w:val="24"/>
          <w:lang w:eastAsia="zh-CN"/>
        </w:rPr>
        <w:t>„Pane, zachráň ma!“</w:t>
      </w:r>
    </w:p>
    <w:p w:rsidR="0007712A" w:rsidRDefault="0007712A">
      <w:pPr>
        <w:widowControl/>
        <w:spacing w:after="0" w:line="360" w:lineRule="auto"/>
        <w:rPr>
          <w:rFonts w:eastAsia="SimSun"/>
          <w:b/>
          <w:bCs/>
          <w:sz w:val="24"/>
          <w:szCs w:val="24"/>
          <w:lang w:eastAsia="zh-CN"/>
        </w:rPr>
      </w:pPr>
    </w:p>
    <w:p w:rsidR="0007712A" w:rsidRDefault="0007712A">
      <w:pPr>
        <w:widowControl/>
        <w:spacing w:after="0" w:line="360" w:lineRule="auto"/>
        <w:rPr>
          <w:rFonts w:eastAsia="SimSun"/>
          <w:b/>
          <w:bCs/>
          <w:sz w:val="24"/>
          <w:szCs w:val="24"/>
          <w:lang w:eastAsia="zh-CN"/>
        </w:rPr>
      </w:pPr>
      <w:r>
        <w:rPr>
          <w:rFonts w:eastAsia="SimSun"/>
          <w:sz w:val="24"/>
          <w:szCs w:val="24"/>
          <w:lang w:eastAsia="zh-CN"/>
        </w:rPr>
        <w:t>„Maloverný, prečo si pochyboval?“</w:t>
      </w:r>
    </w:p>
    <w:p w:rsidR="0007712A" w:rsidRDefault="0007712A">
      <w:pPr>
        <w:widowControl/>
        <w:spacing w:after="0" w:line="276" w:lineRule="auto"/>
        <w:rPr>
          <w:rFonts w:ascii="Times New Roman" w:eastAsia="SimSun" w:hAnsi="Times New Roman" w:cs="Times New Roman"/>
          <w:b/>
          <w:bCs/>
          <w:sz w:val="24"/>
          <w:szCs w:val="24"/>
          <w:lang w:eastAsia="zh-CN"/>
        </w:rPr>
      </w:pPr>
    </w:p>
    <w:p w:rsidR="0007712A" w:rsidRDefault="0007712A">
      <w:pPr>
        <w:widowControl/>
        <w:spacing w:after="0" w:line="276" w:lineRule="auto"/>
        <w:rPr>
          <w:color w:val="auto"/>
          <w:kern w:val="0"/>
          <w:sz w:val="24"/>
          <w:szCs w:val="24"/>
        </w:rPr>
      </w:pPr>
    </w:p>
    <w:p w:rsidR="0007712A" w:rsidRDefault="0007712A">
      <w:pPr>
        <w:overflowPunct/>
        <w:spacing w:after="0" w:line="240" w:lineRule="auto"/>
        <w:rPr>
          <w:color w:val="auto"/>
          <w:kern w:val="0"/>
          <w:sz w:val="24"/>
          <w:szCs w:val="24"/>
        </w:rPr>
        <w:sectPr w:rsidR="0007712A">
          <w:type w:val="continuous"/>
          <w:pgSz w:w="12240" w:h="15840"/>
          <w:pgMar w:top="1417" w:right="1417" w:bottom="1417" w:left="1417" w:header="708" w:footer="708" w:gutter="0"/>
          <w:cols w:space="708"/>
          <w:noEndnote/>
        </w:sectPr>
      </w:pPr>
    </w:p>
    <w:p w:rsidR="00C83A80" w:rsidRDefault="00C83A80" w:rsidP="00F61280">
      <w:pPr>
        <w:jc w:val="center"/>
      </w:pPr>
      <w:bookmarkStart w:id="0" w:name="_GoBack"/>
      <w:bookmarkEnd w:id="0"/>
    </w:p>
    <w:sectPr w:rsidR="00C83A80" w:rsidSect="0007712A">
      <w:type w:val="continuous"/>
      <w:pgSz w:w="12240" w:h="15840"/>
      <w:pgMar w:top="1417" w:right="1417" w:bottom="1417" w:left="1417" w:header="708" w:footer="708" w:gutter="0"/>
      <w:cols w:space="708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bordersDoNotSurroundHeader/>
  <w:bordersDoNotSurroundFooter/>
  <w:doNotTrackMoves/>
  <w:defaultTabStop w:val="720"/>
  <w:hyphenationZone w:val="425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noLineBreaksAfter w:lang="ja-JP" w:val="$([\egikmoqsuwy{Ź˘’"/>
  <w:noLineBreaksBefore w:lang="ja-JP" w:val="!%),.:;?@ABCDEFGHIJKRSTUX[]bfhjlnprtvxz}¤§¨©«¬­®°ÁßáăĄěĺŁńŚŞŢŤźŻŽˇ–‘‚“‡•…‹"/>
  <w:doNotValidateAgainstSchema/>
  <w:doNotDemarcateInvalidXml/>
  <w:compat>
    <w:spaceForUL/>
    <w:balanceSingleByteDoubleByteWidth/>
    <w:doNotLeaveBackslashAlone/>
    <w:ulTrailSpace/>
    <w:doNotExpandShiftReturn/>
    <w:footnoteLayoutLikeWW8/>
    <w:shapeLayoutLikeWW8/>
    <w:alignTablesRowByRow/>
    <w:forgetLastTabAlignment/>
    <w:adjustLineHeightInTable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07712A"/>
    <w:rsid w:val="0007712A"/>
    <w:rsid w:val="006F2FDE"/>
    <w:rsid w:val="00C83A80"/>
    <w:rsid w:val="00F612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  <w15:docId w15:val="{33367FFC-1004-4FBF-980A-6053572D33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Times New Roman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pPr>
      <w:widowControl w:val="0"/>
      <w:overflowPunct w:val="0"/>
      <w:autoSpaceDE w:val="0"/>
      <w:autoSpaceDN w:val="0"/>
      <w:adjustRightInd w:val="0"/>
      <w:spacing w:after="120" w:line="285" w:lineRule="auto"/>
    </w:pPr>
    <w:rPr>
      <w:rFonts w:cs="Calibri"/>
      <w:color w:val="000000"/>
      <w:kern w:val="28"/>
    </w:rPr>
  </w:style>
  <w:style w:type="paragraph" w:styleId="Nadpis1">
    <w:name w:val="heading 1"/>
    <w:basedOn w:val="Normlny"/>
    <w:link w:val="Nadpis1Char"/>
    <w:uiPriority w:val="99"/>
    <w:qFormat/>
    <w:pPr>
      <w:spacing w:after="0"/>
      <w:outlineLvl w:val="0"/>
    </w:pPr>
    <w:rPr>
      <w:rFonts w:ascii="Cambria" w:hAnsi="Cambria" w:cs="Cambria"/>
      <w:sz w:val="36"/>
      <w:szCs w:val="3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uiPriority w:val="9"/>
    <w:rsid w:val="0007712A"/>
    <w:rPr>
      <w:rFonts w:ascii="Calibri Light" w:eastAsia="Times New Roman" w:hAnsi="Calibri Light" w:cs="Times New Roman"/>
      <w:b/>
      <w:bCs/>
      <w:color w:val="000000"/>
      <w:kern w:val="32"/>
      <w:sz w:val="32"/>
      <w:szCs w:val="32"/>
    </w:rPr>
  </w:style>
  <w:style w:type="paragraph" w:styleId="Zkladntext2">
    <w:name w:val="Body Text 2"/>
    <w:basedOn w:val="Normlny"/>
    <w:link w:val="Zkladntext2Char"/>
    <w:uiPriority w:val="99"/>
    <w:pPr>
      <w:spacing w:line="264" w:lineRule="auto"/>
    </w:pPr>
    <w:rPr>
      <w:sz w:val="24"/>
      <w:szCs w:val="24"/>
    </w:rPr>
  </w:style>
  <w:style w:type="character" w:customStyle="1" w:styleId="Zkladntext2Char">
    <w:name w:val="Základný text 2 Char"/>
    <w:link w:val="Zkladntext2"/>
    <w:uiPriority w:val="99"/>
    <w:semiHidden/>
    <w:rsid w:val="0007712A"/>
    <w:rPr>
      <w:rFonts w:ascii="Calibri" w:hAnsi="Calibri" w:cs="Calibri"/>
      <w:color w:val="000000"/>
      <w:kern w:val="28"/>
      <w:sz w:val="20"/>
      <w:szCs w:val="20"/>
    </w:rPr>
  </w:style>
  <w:style w:type="paragraph" w:customStyle="1" w:styleId="Obsahtabuky">
    <w:name w:val="Obsah tabuľky"/>
    <w:basedOn w:val="Normlny"/>
    <w:uiPriority w:val="99"/>
    <w:pPr>
      <w:spacing w:after="0"/>
    </w:pPr>
    <w:rPr>
      <w:rFonts w:ascii="Times New Roman" w:hAnsi="Times New Roman" w:cs="Times New Roman"/>
      <w:color w:val="00000A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</TotalTime>
  <Pages>3</Pages>
  <Words>312</Words>
  <Characters>1783</Characters>
  <Application>Microsoft Office Word</Application>
  <DocSecurity>0</DocSecurity>
  <Lines>14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2091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>Martina Šipošová</cp:lastModifiedBy>
  <cp:revision>1</cp:revision>
  <dcterms:created xsi:type="dcterms:W3CDTF">2019-03-07T13:05:00Z</dcterms:created>
  <dcterms:modified xsi:type="dcterms:W3CDTF">2019-03-07T13:45:00Z</dcterms:modified>
</cp:coreProperties>
</file>